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Engineer with over 9 years of experience specializing in modern web technologies. Adept at creating seamless user interfaces using React, TypeScript, and JavaScript, with proven expertise in implementing responsive layouts and ensuring application performance. Strong background in unit and integration testing, combined with knowledge of GraphQL and frontend toolchains for optimal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state-of-the-art interface for Anagram's billing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intuitive user experience for eye care providers.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strategies utilizing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accessibility and usability across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unit tests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dramatically reducing bug rates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leveraging code-splitting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load times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implementing efficient data retrieval techniques that enhanced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a robust frontend development toolchain using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adhering to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UX/UI design team to integrate design principles into the frontend architecture for improved user satisfaction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part in code reviews that reinforced stringent coding standards across the team, resulting in higher quality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A/B tests to analyze user interaction and feedback, facilitating data-driven improvements to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enhanced existing documentation to better facilitate onboarding for new team members, ensuring all processes were clear and accessible.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library components for reuse across different projects, promoting consistency and speeding up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to elevate their understanding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and best practices in web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platform for project management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component libraries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reusability and adherence to design systems throughout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for unit testing components, achieving a robust testing suite that reduced deployment bugs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user-centric designs, utilizing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pixel-perfect designs without performance losses.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state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data flow and improved application performance on complex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local and production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consistent development experiences across different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providing insights and updates on ongoing projects and roadblocks.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thus accelerating the release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careful analysis with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optimizations based on findings.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aiming to uphold the quality and integrity of the codebase, while fostering collaborative development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core features for online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refine product features, ensuring optimal user experience and aligning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standardize and accelerate frontend development, ensuring responsive design principles were adhered to.</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maintain application reliability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frontend support for API integrations while maintaining a clear understanding of backend functionalities and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improving maintainability and user experience for clients. Successfully updated over 30 legacy pages, improving load times dramatically.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Apollo Client,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ESLint, Prettier,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Travis CI, CircleCI,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