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over 9 years of experience specializing in building robust, user-centered web applications. Expertise in utilizing modern JavaScript frameworks such as React and Next.js, and proficient in libraries like Redux and TypeScript. A strong advocate for design principles, I have demonstrated my ability to deliver pixel-perfect implementations while collaborating effectively with cross-functional teams. I possess a deep understanding of performance optimization and best practices in client-side architecture, ensuring efficient and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frontend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load times and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maintainable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to ensure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layouts and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design consistency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product managers to define functionalities and ensure adherence to design specifications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reliability, resulting in a 30% reduction in reported bugs after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assets, leading to a 25% increase in initial load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best practices, contributing to enhancing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continuous integration and deployment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streamlining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frontend technologies and best practices, fostering a culture of learning and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improve data-fetching efficiency for user-centric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problem solving with cross-functional teams to define product roadmaps and feature sets aligned with business objectives.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tools, applying analytics to proactively identify and address frontend bottlenecks.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frameworks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and maintainable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execute designs and wireframes, enhancing the user experience on various platforms using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best coding practices in front-end development, including modular coding and documentation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for web applications, ensuring deployment readiness and fostering a culture of quality assurance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an internal trainer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time savings for training coordinators.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website performance and loading times by implementing optimization techniques and frontend caching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retrospectives to enhance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back-end teams to define API specifications and improve the integration processes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internal processes aimed at improving collaborative efforts between product, design, and engineering.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experiences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WordPress themes, providing clients with tailored solutions and significantly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to conduct comprehensive unit tests, improving overall software reliability and client satisfaction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training and onboarding of new developers, helping them adjust to coding standards and workflow practices.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existing websites, implementing best practices to improve loading speeds and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codebase maintainability by refactoring legacy code into modern frameworks,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Webpack, Styled-components, React Router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NPM, Yarn,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CSS-in-JS, Sass, Media Queries, Flexbox, Grid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Axios, Postman,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