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Frontend Developer with 9 years of expertise in building and maintaining responsive web applications. Proficient in modern JavaScript, Drupal, and PHP, I have a consistent track record of translating design mockups into high-quality code while adhering to accessibility and performance standards. I leverage my deep understanding of front-end technologies to continuously optimize and enhance user experience across digital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styled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and page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(ES6+) for high-traffic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(10+) themes, templates, and layout components,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UX staff to translate design mockups and wireframes into accessible production-ready code,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visual consistency and adherence to brand standards for digital platforms, resulting in cohesive user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ongoing front-end improvements, bug fixes, and enhancements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websites, ensuring optimal functionality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updated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and themes to support new front-end functionality, improving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cross-browser and device testing to ensure consistent rendering and functionality across multiple browsers and devices, increasing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quality assurance and user acceptance testing, providing valuable input during feature and site update reviews to ensure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front-end processes, including component usage and theming conventions, streamlining development practices for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informed of new front-end technologies and recommended improvements to development processes and tooling, promoting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best practices, which significantly reduced load times and improved overall site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coding practices, enhancing team capabilities and ensuring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focused on usability and seamless user interface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enhancements through optimized rendering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bug fixing and troubleshooting, improving application stability and user feedback rating.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implementing build tools, achieving a streamlined development environment for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amongst developers and designers in the project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schemes, improving the user interface and experience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custom theming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functionality of projects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for new developments and features implemented, ensuring comprehensive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and performance optimization techniques to enhance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ceremonies to ensure smooth workflow and timely delivery of business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development and optimization of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interactive nature of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improving site maintainability and ease of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testing efforts via creating test cases and debugging, resulting in a 15% reduction in reported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site accessibility compliance by implementing testing and development strategies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Content Accessibility Guidelines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design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brand integrity while developing system functions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responsive e-learning interface that improved user engagement rates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SCSS, CSS, JavaScript (ES6+),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 (10+), Node.js, Twig, WordPress,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Gulp, Docker, DDEV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Suite, Sketch, Adobe XD,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Cross-browser Testing, Web Content Accessibility Guidelines, SEO, Performance Optimization, Quality Assurance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