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Engineer with 9 years of experience in crafting high-quality user interfaces. Proficient in React.js, JavaScript, and AWS, with a solid background in fintech environments. Recognized for delivering rapid, adaptable, and visually compelling prototypes that enhance user experience. Demonstrates strong collaboration skills in cross-functional teams, effectively employing user research insights to inform development. Committed to maintaining high code quality and reliability through rigorous testing and design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team to create design-forward prototypes,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and iterate designs based on usability research.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AWS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application deployment and resource management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designs and improve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collaborative and instructive team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ensure more predictable application behavior across React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enhancing performance stability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translate user feedback into actionable design adjustments, efficiently iterating prototypes before full-scale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completed work through effective storytelling techniques, aligning technical decisions with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best practices in testing, ensuring compliance in fast-paced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front-end technologies and trends,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Dismantled and reworked underperforming outputs based on user validation feedback with minimal resource allocation.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complex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 of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optimize the user interface of financial applications, ensuring seamless interaction for users in the fintech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code quality and readability across shared components in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unit testing, ensuring robust application functionality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connections, improving data retrieval processes and application responsiveness during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coordinating sprint planning with cross-functional teams to deliver high-quality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development and design integration, promoting a culture of excellence in coding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 performance through optimization techniques and continuous integration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deploy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(e.g. payment gateways) securely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adhering to compliance guidelines in financial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during the development of instructional content, ensuring UI/UX alignment in educational software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e-learning solutions at Skillsoft, focusing on user engagement and content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adopting responsive design patterns and cross-browser compatibility testing, contributing to enhanced end-user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championing adherence to industry standards and best practices in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JavaScript frameworks, enhancing scalability and support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workflows on AWS, utilizing best practices for cloud resource management and optimization, resulting in improved operational efficiency, with a 30% reduction in hosting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Redux, Jest, Figma,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Lambda, S3,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Webpack, Babel,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Enzyme, Cypress, Mocha, Jasmine,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