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experience in designing and developing innovative web applications. Proven expertise in React, Next.js, and TypeScript, with a focus on building superior, user-friendly digital solutions. Highly adept at collaborating with cross-functional teams to drive project success and delivering high-quality code in fast-paced environments. Passionate about leveraging modern technologies to enhance user experiences and improve product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for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UX/Product teams to understand requirements and translate Figma designs into functional code, enhancing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 fetching efficiency between client and server components, reducing loading times and streamlining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with senior developers to ensure alignment on project goals and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CI/CD practices to streamline deployment processes, ensuring frequent releases and minimizing downtime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standards of application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for branching and merging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daily stand-ups and sprint planning to drive project progress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refactored existing code for better performance and maintainability, significantly reducing technical debt in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modern frameworks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ideation and development of MVP features, ensuring products were market-ready and aligned with clients' strategic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rich, interactive user interfaces for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backends to build scalable applications, ensuring seamless data flow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 teams to convert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layouts into mobile-optimized applications, maintaining design integrity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architecting responsive web applications that adhere to modern usability standards and SEO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techniques, leading to improved site load times and reduced bounce rates on several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ensuring the application of standards in coding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features were thoroughly vetted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in cross-functional teams to refine product features based on user feedback and product roadmaps.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efficiency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develop adaptive learning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on JavaScript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connectivity for various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integration of third-party libraries for enhanced functionality, resulting in more versatile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documentation for developers and clients, facilitating better understanding of deployed features and functionalities in use. In one project, improved technical documentation quality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Figma, Node.js,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REST APIs, Microservices,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