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Developer with over 9 years of professional experience in architecting and building high-performance, scalable, and maintainable digital experiences. Proven expertise in Adobe Experience Manager (AEM) and Adobe Edge Delivery Services (EDS), alongside strong technical proficiency in modern frameworks such as React and Angular. Committed to delivering optimal performance and accessibility standards while leading cross-functional teams to ensure alignment with customer expectations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Front-End Architect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architecture and development of scalable web applications utilizing </w:t>
      </w:r>
      <w:r w:rsidRPr="00432203">
        <w:rPr>
          <w:rFonts w:asciiTheme="minorHAnsi" w:hAnsiTheme="minorHAnsi" w:cstheme="majorHAnsi"/>
          <w:b/>
          <w:bCs/>
          <w:lang w:val="en-US"/>
        </w:rPr>
        <w:t xml:space="preserve">Adobe 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metrics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front-end architecture for enterprise-scale applications, ensuring adherence to accessibility (WCAG 2.1)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multiple authoring methods for optimized content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Adobe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Target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AEM for personalized user experiences, improving engagement and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responsive designs, ensuring compatibility across browsers and platforms through the utilization of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Foundation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offering code reviews and promoting best practices in performance optimization and accessibility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implement design fidelity in all client engagements, utilizing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pipelines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CI/CD improvements, leading the integration of automated testing and deployment strategies for seamless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edge caching techniques to bolster application performance and reduce load times, leveraging cloud solutions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Senior Front-End Developer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through performance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integration methods, enabling efficient asynchronous data handling and site navigation.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with backend teams to ensure effective integration with database management systems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modular components and pages that adhere to modern UI/UX principles, utilizing libraries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SEO best practices, optimizing web applications for search engine visibility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debugging tools such as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performance issues and identify optimization opportunities.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front-end performance strategies, including lazy loading and code splitting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deployments through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and reliable codebase across development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Front-End Developer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to deliver feature-rich applications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cohesive design and increased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clean, maintainable code while adhering to industry standards and best practices in web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applications, ensuring clarity and efficiency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integrating third-party APIs, enhancing application functionality with minimal friction.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testing initiatives, utilizing tools like </w:t>
      </w:r>
      <w:r w:rsidRPr="00432203">
        <w:rPr>
          <w:rFonts w:asciiTheme="minorHAnsi" w:eastAsia="Times New Roman" w:hAnsiTheme="minorHAnsi" w:cs="Times New Roman"/>
          <w:b/>
          <w:bCs/>
          <w:lang w:val="en-US"/>
        </w:rPr>
        <w:t xml:space="preserve">Lighthouse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gauge web app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application load times, contributing to a measurable increase in user satisfaction and retention. Improved application load time by 30%.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Redux, Vue.js,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Adobe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Experience Manager (AEM), Adobe Edge Delivery Services (EDS), Adobe Analytics, Adobe Target, Adobe Commerce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Core Web Vitals, Lighthouse, PageSpeed Insights, SEO, Caching Strategies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Webpack, Docker,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