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Frontend Engineer with 9 years of experience in designing innovative web applications. Extensive experience with JavaScript, React, and modern frontend technologies. Proven track record of leading small teams, cultivating an inclusive team culture, and writing high-quality code. Passionate about mentoring engineers and enhancing user experiences through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initiatives for multiple projects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 dynamic library of widgets that cater to personalized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effectively integrate APIs,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Enforced coding standards and conducted code reviews ensuring high-quality software development practices with tools like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the global homepage leveraging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resulting in reduced load times and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they were well-acquainted with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team autonomy and psychological safety, fostering a collaborative environment where diverse ideas are welcomed.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Management and UX teams to devise user-centric solutions with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seamless deployment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usability testing to gather feedback on features developed, driving iterative improvements through user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tools to monitor user engagement and optimize front-end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features for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state management and user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participating in daily standups and sprint planning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services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fetch and manage data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responsiveness across all devices using CSS frameworks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existing codebases to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reducing runtime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unit and integration tests that maintained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best practices in collaborative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contributed to establishing best coding practices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performance and loading times by optimizing images and assets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accessibility standards compliant with WCAG guidelines, ensuring enhanced usability for all 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and accessible web interfaces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ensuring optimal performance across multiple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adhering to best practices for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backend services and ensured proper data flow and manipulation between client and server.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UIs, enhancing user engagement through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loops from users to iterate rapidly on product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code efficiency by refactoring legacy code and implementing modern development frameworks.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React, Go,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Webpack, Babel,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 APIs, JSON,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