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developing high-quality web applications, specializing in modern React and TypeScript. Proven ability to drive product development through robust technical decisions and collaborative teamwork. Expertise in implementing efficient UI/UX designs and maintaining scalable web solutions using a variety of APIs and technologies. Passionate about enhancing engineering processes and contributing to collaborative environments. Looking to leverage extensive technical skills and mentoring experience at Ernest.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user-facing web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optimal performance and high-quality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Zustand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to enhance application responsiveness and improve data handling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design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CSS-in-JS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consistent UI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unit/UI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high reliability and maintainability in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iterate on high-quality solutions, with technical discussions leading to significant project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engineering processes by identifying bottlenecks; successfully reduced deployment times through strategic enhancements and tool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significantly improving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management, implementing features that enhanced application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component libraries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UI development process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build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modern build processes, enhancing development speed and efficiency on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contributed to setting coding standards, promoting quality and consistency in projects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Gantt chart feature leveraging analytics tools, improving project management capabilities for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and performant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solid user experiences and seamless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 v6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routing and page transitions, improving application flow and navigation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CSS-in-JS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pixel-perfect designs were translated into functional UIs.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Hook 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and form validation, enhancing user interaction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data exchange for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instilling rigorous quality checks and maintaining high software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tech stacks with a focus on optimizing user-facing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adding features that integrated analytics capabilities using tools like Amplitude.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increasing overall user engagement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implementation of responsive design principles and best practices across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project delivery and post-release maintenance, ensuring high satisfaction for client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practices for web performance optimization, utilizing tools to measure and improve application speed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while gradually transitioning to newer frameworks, ensuring business continuity without impacting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departmental documentation standards, significantly improving knowledge transfer and onboarding processes across teams. Numeric measure: Successfully onboarded and coached over 15 new developers during tenure.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Golang,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Next.js, Material-UI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Query, Zustand, Redux, MobX, React Hook 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Vitest, Testing Library, Jest, Cypress, Storybook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Build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Vite, Webpack, Babel, ES Modules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