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Engineer with over 9 years of experience in developing scalable web applications and enhancing user experiences. Expertise in TypeScript, Next.js, and React. Proven ability to collaborate cross-functionally and drive efficient front-end systems that accommodate millions of users. Deep understanding of web fundamentals like JavaScript and CSS, with a commitment to learning and adapting to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to handle millions of visitors.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deliver features that enhance user experience across the OpenAI website.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improved development efficiency and reduced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collaboration with cross-functional team members and maintaining project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architecture that enabled efficient testing and deployment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load times by implementing performance best practices and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and minification.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web applications by refactoring code and enhancing usability through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assessments on code quality, and provided mentorship and guidance to junior developers.”,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led weekly code reviews to encourage best practices and a culture of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advancements in AI technology through compelling front-end narratives that resonate with the audience, aligning with marketing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interactive and rich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sleek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actively contributing to sprint planning and feedback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services to extend application functionality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using techniques such as code-splitting and lazy-loading images and components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build times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efficiency for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on-page SEO efforts, improving site visibility through optimized meta tags and HTML elements with a focus on site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for front-end projects, ensuring clarity and best practices for all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several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internal communication and task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about front-end development best practices and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bug-fixing protocols and troubleshooting sessions to resolve identified issues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... user testing experiences for clients, incorporating A/B testing methodologies to refine product offerings based on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Next.js,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Styling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CSS, Sass, Styled Components, Tailwind CSS,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Performance Analysis, Debugging, Accessibility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Responsive Design,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