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experience in developing high-performance web applications utilizing React, JavaScript, and various web application frameworks. Proficient in implementing responsive designs and building scalable systems using modern architectural practices. Solid foundation in data structures and algorithms, with a strong commitment to continuous improvement and agile methodologies. Seeking to leverage expertise in a forward-thinking company to create innovative solutions in e-commerce and SaaS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responsive multi-channel e-commerce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features such as cart management, user authentication, and order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large-scale distributed systems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preprocessors to create visually appealing and performant user interfaces in line with modern design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to facilitate data exchange between client and server, adhering to best practices in API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and enhancing development workflows within the agile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code quality and reduce bugs during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functional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usability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state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application's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data flow and component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JavaScript libraries to support internal projects, increasing the efficiency of code reuse and modularization.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improving availability and scalability while reducing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CI/CD pipelines to automate testing and deployment processes, significantly speeding up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processes, fostering a culture of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backend 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delivery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regular sprints and maintaining a high standard of code quality through peer reviews and collaborative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to develop styles for complex applications, ensuring brand guidelines and design consistency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providing additional functionalities such as payment processing and social media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server-side rendering for specific applications to improve SEO performance and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efficiency by implementing asynchronous JavaScript and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testing for various web applications to identify areas for improvement, focusing on mobile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environments, managing code changes effectively and facilitating seamless integration into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training materials for onboarding new hires, focused on technologies including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web platforms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pages that catered to diverse user demographics.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contributing insights on selected frameworks including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resolved high-priority issues within production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under tight deadlines to deliver projects while maintaining high-quality standards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with comprehensive coverage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functionalities were well-validated. Renowned for improving bug detection from pre-deployment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Go, SQL, HTML, CSS, JSON,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Express, Node.js, DHTML, Microservices, RESTful APIs,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Git, JIRA, CI/CD, Agile Methodologies, Test-Driven Development,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Redis, NoSQL,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CSS Preprocessors, Sass, Webpack, Babel,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