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software engineer with 9 years of experience in developing innovative AI-driven solutions. Proven expertise in creating scalable applications and APIs that leverage complex data sets and AI technologies. Highly skilled in NLP, API orchestration, and large language models, focused on pushing the boundaries of brand visibility in AI-generated content.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design and implementation of the core platform for monitoring brand presence across multiple </w:t>
      </w:r>
      <w:r w:rsidRPr="00432203">
        <w:rPr>
          <w:rFonts w:asciiTheme="minorHAnsi" w:hAnsiTheme="minorHAnsi" w:cstheme="majorHAnsi"/>
          <w:b/>
          <w:bCs/>
          <w:lang w:val="en-US"/>
        </w:rPr>
        <w:t xml:space="preserve">LLMs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create a robust backend solution.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API orchestration systems capable of querying models such as </w:t>
      </w:r>
      <w:r w:rsidRPr="00432203">
        <w:rPr>
          <w:rFonts w:asciiTheme="minorHAnsi" w:hAnsiTheme="minorHAnsi" w:cstheme="majorHAnsi"/>
          <w:b/>
          <w:bCs/>
          <w:lang w:val="en-US"/>
        </w:rPr>
        <w:t xml:space="preserve">ChatGPT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Claude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without triggering restrictions, employing advanced </w:t>
      </w:r>
      <w:r w:rsidRPr="00432203">
        <w:rPr>
          <w:rFonts w:asciiTheme="minorHAnsi" w:hAnsiTheme="minorHAnsi" w:cstheme="majorHAnsi"/>
          <w:b/>
          <w:bCs/>
          <w:lang w:val="en-US"/>
        </w:rPr>
        <w:t xml:space="preserve">rate limiting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 and resilient error handling.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NLP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that extract structured insights from unstructured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responses, leveraging tools like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NLTK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deep learning and natural language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real-time monitoring and alerting systems that track brand mentions across various platforms, incorporating </w:t>
      </w:r>
      <w:r w:rsidRPr="00432203">
        <w:rPr>
          <w:rFonts w:asciiTheme="minorHAnsi" w:hAnsiTheme="minorHAnsi" w:cstheme="majorHAnsi"/>
          <w:b/>
          <w:bCs/>
          <w:lang w:val="en-US"/>
        </w:rPr>
        <w:t xml:space="preserve">WebSocket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handling and communication.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 </w:t>
      </w:r>
      <w:r w:rsidRPr="00432203">
        <w:rPr>
          <w:rFonts w:asciiTheme="minorHAnsi" w:hAnsiTheme="minorHAnsi" w:cstheme="majorHAnsi"/>
          <w:b/>
          <w:bCs/>
          <w:lang w:val="en-US"/>
        </w:rPr>
        <w:t xml:space="preserve">multi-model interrogation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system to aggregate responses from </w:t>
      </w:r>
      <w:r w:rsidRPr="00432203">
        <w:rPr>
          <w:rFonts w:asciiTheme="minorHAnsi" w:hAnsiTheme="minorHAnsi" w:cstheme="majorHAnsi"/>
          <w:b/>
          <w:bCs/>
          <w:lang w:val="en-US"/>
        </w:rPr>
        <w:t xml:space="preserve">LLMs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analytical capabilities of brand positioning across various model architectures.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Pioneered </w:t>
      </w:r>
      <w:r w:rsidRPr="00432203">
        <w:rPr>
          <w:rFonts w:asciiTheme="minorHAnsi" w:hAnsiTheme="minorHAnsi" w:cstheme="majorHAnsi"/>
          <w:b/>
          <w:bCs/>
          <w:lang w:val="en-US"/>
        </w:rPr>
        <w:t xml:space="preserve">prompt engineering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 to dissect content formats that influence model training and response accuracy, utilizing feedback loops for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on model memory tracking functionalities to monitor training data ingestion and real-time shifts in brand presence, optimizing alert systems for immediate notification to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testing initiatives to ensure system reliability and performance under high loads, utilizing frameworks such as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validate the functionality of complex APIs and data processing units.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the CTO to refine architecture and tooling choices, enhancing system resilience and scaling capabilities in a fast-paced startup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iterative development cycles, shipping updates and new features within days based on team feedback and strategic pivots in project focus.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the adoption of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allowing for modular development and easier scaling of individual components, resulting in a more agile response to new market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for working with </w:t>
      </w:r>
      <w:r w:rsidRPr="00432203">
        <w:rPr>
          <w:rFonts w:asciiTheme="minorHAnsi" w:hAnsiTheme="minorHAnsi" w:cstheme="majorHAnsi"/>
          <w:b/>
          <w:bCs/>
          <w:lang w:val="en-US"/>
        </w:rPr>
        <w:t xml:space="preserve">AI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distributed system debugging, fostering a culture of innovation and excellence.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extensive feature sets for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 work management platform, utilizing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 and improving user experience based on direct user feedback.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integration of third-party </w:t>
      </w:r>
      <w:r w:rsidRPr="00432203">
        <w:rPr>
          <w:rFonts w:asciiTheme="minorHAnsi" w:eastAsia="Times New Roman" w:hAnsiTheme="minorHAnsi" w:cs="Times New Roman"/>
          <w:b/>
          <w:bCs/>
          <w:lang w:val="en-US"/>
        </w:rPr>
        <w:t xml:space="preserve">REST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to enhance product capabilities, ensuring smooth interoperability and robust performance in task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backend services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real-time updates using </w:t>
      </w:r>
      <w:r w:rsidRPr="00432203">
        <w:rPr>
          <w:rFonts w:asciiTheme="minorHAnsi" w:eastAsia="Times New Roman" w:hAnsiTheme="minorHAnsi" w:cs="Times New Roman"/>
          <w:b/>
          <w:bCs/>
          <w:lang w:val="en-US"/>
        </w:rPr>
        <w:t xml:space="preserve">WebSocket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a responsive, interactive UI.</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persistence, optimizing data retrieval and storage strategies to support growth in a rapidly evolving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provided mentorship on best practices for developing scalable web applications, focusing on modular architecture and reusable components.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cross-functional collaboration with product teams to refine feature specifications and prioritize development tasks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comprehensive unit and integration tests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Enzyme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significant increase in code coverage and application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 centralized logging and monitoring solution using </w:t>
      </w:r>
      <w:r w:rsidRPr="00432203">
        <w:rPr>
          <w:rFonts w:asciiTheme="minorHAnsi" w:eastAsia="Times New Roman" w:hAnsiTheme="minorHAnsi" w:cs="Times New Roman"/>
          <w:b/>
          <w:bCs/>
          <w:lang w:val="en-US"/>
        </w:rPr>
        <w:t xml:space="preserve">AWS CloudWatch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Elasticsearch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error tracking and performance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regular agile ceremonies, collaborating with developers, product managers, and designers to continuously improve the development process and product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accessibility improvements to align with </w:t>
      </w:r>
      <w:r w:rsidRPr="00432203">
        <w:rPr>
          <w:rFonts w:asciiTheme="minorHAnsi" w:eastAsia="Times New Roman" w:hAnsiTheme="minorHAnsi" w:cs="Times New Roman"/>
          <w:b/>
          <w:bCs/>
          <w:lang w:val="en-US"/>
        </w:rPr>
        <w:t xml:space="preserve">WCAG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guidelines, ensuring the application was usable and accessible to a broad audience.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web-based learning management systems for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JSP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to support user-friendly interfaces.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e-learning modules with multimedia content, improving user engagement through interactive features powered by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the application's scalability by optimizing SQL queries in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performance during peak usage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unit and integration testing processes to enhance overall software quality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internal documentation outlining code structures and development protocols to facilitate knowledge sharing across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migration of legacy applications to modern architectures, improving maintainability and integration capabilities with contemporary development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small team through a software enhancement project, which yielded increased operational efficiency and a positive user feedback rating of over 80%.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Python, TypeScript, Java,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TensorFlow, Flask, Django, FastAPI, Scikit-learn, NLTK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Processing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Elasticsearch, Apache Kafka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Infrastructure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GCP,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 &amp; Middleware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GraphQL, REST, gRPC, Apollo, WebSocket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