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over 9 years of extensive experience in developing cutting-edge blockchain applications and consumer-focused solutions. Proven expertise in end-to-end development using a variety of technologies including React, Node.js, and Kubernetes. A dedicated team player with a startup mindset, adept at driving technical architecture and engineering best practices while mentoring future engineers. Passionate about scaling innovative applications in the Web3 space, particularly in building bridges across various blockchain ecosystems.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complete architectural design and development of </w:t>
      </w:r>
      <w:r w:rsidRPr="00432203">
        <w:rPr>
          <w:rFonts w:asciiTheme="minorHAnsi" w:hAnsiTheme="minorHAnsi" w:cstheme="majorHAnsi"/>
          <w:b/>
          <w:bCs/>
          <w:lang w:val="en-US"/>
        </w:rPr>
        <w:t xml:space="preserve">Soul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 AI-powered Web3 application, including blockchain integrations using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w:t>
      </w:r>
      <w:r w:rsidRPr="00432203">
        <w:rPr>
          <w:rFonts w:asciiTheme="minorHAnsi" w:hAnsiTheme="minorHAnsi" w:cstheme="majorHAnsi"/>
          <w:b/>
          <w:bCs/>
          <w:lang w:val="en-US"/>
        </w:rPr>
        <w:t xml:space="preserve">Smart Contracts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infrastructure,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operations and API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seamless user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experience for mobile and desktop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enhance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advising on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w:t>
      </w:r>
      <w:r w:rsidRPr="00432203">
        <w:rPr>
          <w:rFonts w:asciiTheme="minorHAnsi" w:hAnsiTheme="minorHAnsi" w:cstheme="majorHAnsi"/>
          <w:b/>
          <w:bCs/>
          <w:lang w:val="en-US"/>
        </w:rPr>
        <w:t xml:space="preserve">wallet connections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smart contract interactions to support product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engineering best practices including code review processes and comprehensive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improvement and knowledge sharing to enhance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quality analysis and regular debugging sessions to ensure application stability and security, particularly related to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Smart Contracts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improving load times and responsiveness across the application, optimizing both backend performance and frontend rendering.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and maintained technical documentation for future reference and onboarding, ensuring clarity on architecture and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workshops on emerging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prepare the team for upcoming shifts in the tech landscape and to drive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founder on product strategy and design aspects, delivering direct input into engineering decisions, ultimately shaping the engineering vision.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user-centric features for consumer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interactivity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modern JavaScript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APIs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performance by employing optimized database solutions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with agile methodologies, promoting productive sprint planning and retrospectives to ensure continuous delivery of value.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high-performing team dynamics by fostering collaboration between technical and product teams, maximizing project alignment and success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testing protocols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number of bugs in production environments and ensuring robust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effectively to extend application functionalities and improve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deploying applications into cloud environments,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responsiveness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refactoring activities to incorporate best practices, thus enhancing maintainability and overall codebase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increase platform security, implementing protocols for data encryption and secure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incoming developers on the team, providing technical guidance and knowledge transfer for better integration into company culture.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educational products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 development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integration with various LMS systems and data management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legacy codebases by introducing modern practices and frameworks, enhancing performance and scalability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translate mockups into fully functional applications, ensuring alignment with usability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to verify functionality and performance benchmarks, achieving significant increases in end-user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channeling corporate training efforts by deploying educational products to thousands of users, contributing to company-wide training initiatives. Calculated improvements in user engagement by 30% over multiple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Python,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Vue.js,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RESTful APIs,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EVM, Smart Contracts, Wallet Integration, Web3.js, Ethereum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Google Cloud Platform (GCP),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