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building production-grade applications using modern technologies. Proven track record in managing full-stack development, focusing on scalable architectures and seamless user experiences. Expertise in Python, AWS, and Next.js coupled with hands-on experience in building robust APIs and CI/CD pipelines. Passionate about delivering high-quality software that meets user needs and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document ingestion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EventBridge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freshness with efficient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APIs for user authentication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Google/LinkedIn SSO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role-based access control, optimizing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Controlled backend service uptime and processing efficiency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optimizations,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the development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administrative dashboard, enabling features for asset review workflows, user management, and analytics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 semantic search API into the user interface, significantly improving content discoverability and search experience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efficient, automated deployment processes, reducing deployment time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health continuously through logging tools and proactive alerts, surfacing risks early to prioritize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delivery of production systems with lightweight platform protections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rate limiting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basic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bot mitigation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testing using various methodologies to ensure the robustness of full-stack systems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translate specifications into scalable solutions while managing system-level trade-offs.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alternative implementation strategies during development to address ambiguities and enhance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operational excellence by ensuring seamless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service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product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components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responsive, accessible admin dashboards, leading to a more streamlined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user engagement,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high-quality code through comprehensive unit testing and integration testing frameworks, ensuring system integrity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end-to-end software development life cycle, from requirements gathering to deployment,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standards and foster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resource management and application deployment, leading to improved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workflows and dashboards for tracking system metrics, providing actionable insights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by setting up automated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seamless integration of educational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maintenance of production systems with unique monitoring solutions to identify bottlenecks and performance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modern web technologies for internal teams to enhance skill sets and improve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notable reduction in application load time by optimizing SQL queries and leveraging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Python, JavaScript, TypeScript, Flask, FastAPI, React, Next.js, MUI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Helm, EKS, ECS, S3, EventBridge, SQS, GitHub Actions,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OpenAPI 3, Auth0, Cognito, RESTful APIs, GraphQL,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Unit Testing, Integration Testing, Monitoring Tools, Bot Mitigation, Rate Limiting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