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Engineer with 9 years of comprehensive experience in developing robust web applications and scalable data pipelines using modern frameworks and best practices, including TypeScript, React, and Next.js. Proficient in backend services, APIs, SQL databases, and data engineering concepts. Adept at collaborating with cross-functional teams to deliver innovative solutions that enhance operational efficiency and drive business growth. Passionate about leveraging generative AI for scalable application solutions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with SQL databases to efficiently support front-end features, ensuring data consistency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software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ingestion and transformation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facilitating real-time data processing for machine learning experiments.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intuitive interfaces while ensuring backend architectures supported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a cost-effective manner with a focus on high availability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significantly decreasing the bug rate and improving user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designing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application data handling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junior developers, fostering a collaborative team environment that valued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tasks via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saving up to 20 hours a week in operational tasks for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generative AI experimentation, integrating machine learning capabilities into web applications to enhance functionality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best practices for software development within the team, contributing significantly to capacity building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practices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RESTful APIs and microservices to support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SQL databases for backend services,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management efficiency and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setup of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resource management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code quality through regular peer reviews, enhancing team workflow and project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ensure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data-driven insights to inform application features, leading to improved user engagement and satisfaction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online 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user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environments to deliver high-quality education solutions, integrating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teams to implement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gathering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changes and collaborate with team members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performance, leading to improved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reduction of deployment times by implementing automated CI/CD pipelines, enabling faster delivery cycles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Next.js, HTML5, CSS3, Node.js,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Pandas, NumPy, Apache Kafka,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Postman,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