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9 years of experience specializing in building and managing robust scalable systems and infrastructure. Proven expertise in Kubernetes, AWS (EKS, VPC), and Terraform with a strong focus on enhancing infrastructure reliability, scalability, and automation. Adept at collaborating with cross-functional teams to drive performance improvements and operational excellence. Passionate about mentoring engineers and fostering a culture of technical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focused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and management to enhance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the roadmap for improving platform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efficiency across various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collaboration with Security and Platform teams to ensure secure developer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management,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networking components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Load Balancers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incident response procedures ensuring production readiness and efficient root cause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fostering a culture of collaboration and technical excellence.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automation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and custom solutions to enhance observability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improving performance of backend systems built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alerting, ensuring high system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implementation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infrastructure changes across multiple projects, achieving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performance tuning and capacity planning for cloud infrastructure in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infrastructure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optimizing cloud-based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delivering scalable solutions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ecosystems, specifically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orchestration.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automation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delivery times in infrastructure changes.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the seamless integration of service meshes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Istio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networking.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coding initiatives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system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teams to define SLOs and SLIs impacting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proactive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incident reduction.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hands-on system testing and quality assurance processes, ensuring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multi-team workshops aimed at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infrastructure best practices and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rapid deployment cycles.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transitioning infrastructure to a more automated state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communication between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ensuring high availability and quick access.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developer productivity through internal tooling initiatives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operational costs by 20% through effective capacity planning and workload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EKS, VPC, CloudFormation, CloudFront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Container Orchestration and Networking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Kubernetes, Istio, Envoy, Helm, Service Mesh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Groovy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DynamoDB, Postgres, Redis, Kinesis, AirFlow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as Code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Datadog, Git, CI/CD, Ansible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