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leading frontend engineering teams and building high-quality web applications. Skilled in TypeScript, React, and modern web performance optimization techniques. Proven record of mentoring engineers and driving technical vision to success in a fast-paced startup environment. Expert in developing user-centric applications that leverage industry-leading UX principles and efficient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frontend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12 engineers and establishing a proactive culture responsive to UX/UI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CSS-in-JS solutions, enhancing scalability and maintainability of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testing initiative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frontend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and implement UI specifications, fostering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build process, improving build times by 40%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in code reviews focusing on leveraging best practices for performance and security, enhancing the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technical vision and product architecture, continuously aligning engineering processes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train team members on the latest frontend technologies and UX principles, encouraging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workflows, reducing manual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feedback sessions with team members, enhancing team dynamics and performance through constructive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external hiring processes, developing interviews and onboarding materials that reflect Ramp's culture of excellence and speed.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frontend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leading edge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collaborative tool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 to ensure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loading times and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internal library of reusable components aimed at standardizing project deliverables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and wireframes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bridging the gap between engineering and design for improved product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leading the quality assurance efforts on several large-scale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to streamline onboarding for new engineers by providing comprehensive guides on core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addressing product challenges, translating business goals into technical specifications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 management ensuring efficient collaboration among distributed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foundational JS concepts to enhance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modernized company tools and streamlined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 library of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improving the CSS organization of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UI issues, implementing solutions that significantly improved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project planning process by providing technical insights into desired outcomes and potential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feedback, translating user insights into actionable engineering tasks resulting in improved learning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Gatsby, styled-components,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Vite, Webpack, Babel,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CircleCI,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Zeplin,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