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DevOps and Infrastructure Engineering, specializing in AWS, Terraform, and CI/CD tools. Accomplished in leading DevSecOps initiatives, improving developer experience, and implementing cutting-edge AI infrastructures. Proven track record in managing large-scale global environments while ensuring system reliability and security compliance.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DevSecOps initiatives by implementing robust AWS architectures,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infrastructure as code and enforce best practices across all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deployment workflows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CI/CD processes resulting in accelerated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environments, ensuring operational reliability by effectively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incident response times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internal tooling, focusing on enhancing developer experience and reducing deployment friction.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engineering leads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capabilities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infrastructures, allowing for intelligent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security audits and established standard operating procedures for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DevSecOps team to successful certification.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incident management initiatives, improving system resilience and response strategies significantly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documentation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controls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partnership with compliance stakeholders to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 principles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newer team members, enhancing the team's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cost-efficient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usage, optimizing resource allocation and operational expenses.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and mentored a growing DevSecOps team, assessing capabilities and recommending staffing structures for improved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DevOps practices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operational efficiency and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pipelines, leading to faster delivery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AWS infrastructure,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security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monitoring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a proactive incident management approach and yielding reduced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infrastructure scalability and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product, IT, and engineering teams to optimize resource utilization and performance of AWS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workflows and deployed containerized applications, maximizing resource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and security within cloud environments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workflow, focusing on security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Python for scripting and automation, improving operational workflows and reducing manual intervention.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monitoring strategies for rapid incident response,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system health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practices, boosting overall team productivity and knowledge 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cloud-based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basic networking principles, enhancing application accessibility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major deployment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and configuration management of infrastructure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monitoring applications via basic logging strategies and performance metrics, resulting in improved troubleshooting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maintenance of system reliability through participation in on-call rotations, addressing incidents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basic training for staff on cloud best practices and security awareness, leading to increased operational safety.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team that achieved a significant reduction in incident response times by 25% within six months through improved communication and planning.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Terraform, CloudWatch, AWS ECS/Fargate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GitHub Actions, Datadog,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JavaScript, Node.js,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SOC2, GDPR, IAM, Incident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Infrastructure as Code, DevSecOps, S3, RDS, ECS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