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Continuous Integration (CI), Build Systems, and DevOps culture. Proven track record in leading engineering teams, optimizing developer productivity, and implementing CI/CD practices. Extensive background in modern build/test automation tools and cloud-native environments, driving high-quality software delivery through strategic leadership and technical expertise.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 (CI)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enhancing the performance and reliability of developer pipelines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developer productivity through the automation of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Buildkite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builds and facilitate smooth integrations with various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increased test coverage and reduced error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and alerting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quick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standards and 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Bazel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build tool, improving build times by optimizing dependency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teams, aligning CI goals with overarching platform objectives to foster cross-functional synergy.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rigorous incident response protocols to minimize downtime of CI systems and ensure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Evangelized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continuous improvement initiatives, significantly raising efficiency standards within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developer enablement initiatives that addressed pain points within the developer workflow and advocated for tooling enhancements to improve the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and planned future enhancements of CI strategies based on industry best practices and emerging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with a focus on optimizing performance and end-to-end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code integration and automated testing,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to deliver CI solutions that supported multiple teams, facilitating continuous delivery of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Buildkite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knowledge on CI/CD tools and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build systems to support diverse architecture requirements,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Bazel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testing frameworks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unit testing libraries, which enhanced the quality of deliverables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resilient and scalable infrastructures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that CI/CD tools and practices align with the product release cycles, enhancing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Extracted actionable insights from the build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monitoring, assisting teams in identifying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integrate infrastructure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CI pipeline, promoting infrastructure as code and reducing manual errors.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employing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significantly optimizing code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to implement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solution for microservices architecture, improving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automation of testing for a suite of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process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performance of the CI/CD pipeline through the integration of testing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technical specification writing for infrastructure improvement projects,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system audits and performance tuning for build environments, achieving more reliable release cycles. Managed a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CI/CD processes and improvements, fostering team alignment and knowledge transfer. Worked closely with QA teams to ensure comprehensive testing frameworks were followed.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CircleCI, Buildkite, Bazel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Tracking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