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9 years of experience specializing in building scalable, performance-driven web applications. Proven expertise in React.js, JavaScript, and modern web technologies, emphasizing code quality and user experience. Adept at collaborating within cross-functional teams to deliver innovative solutions and improve customer journeys through robust frontend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scalable frontend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well-structured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construct consistent user experiences that positively affect client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practices, leading sprint planning and retrospectives to continuously improve team productivity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management, adhering to best practices and branching strategies to ensure seamless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processes through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continuous deployment and integration of code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innovative solutions that improved overall sales workflows and client interactions,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design API integrations that streamlined data flow and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transfer and improving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reviews and established best practices that elevated the quality of code and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application performance using techniques such as lazy loading and code splitting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stakeholders to translate business requirements into technical specifications, ensuring alignment between product goals and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reusable components and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lifecycle methods and asset handling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codebases to modern JavaScript frameworks, increasing maintainability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designers to transform complex design specifications into elegant functional applications, ensuring responsive design principles were applied.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evaluation and implementation of new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maintainable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contributing to better organization and readability of application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reduce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discuss best practices and optimization potential, fostering a knowledge-sharing environment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marketing and sales teams to integrate analytics into frontend applications, measuring user interactions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development processes and application architectures for cross-team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updated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eCommerce features,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conversion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trained junior developers in effective collaboration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owners to define features, improvements and effectively prioritize the development backlog.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automation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enhancing user experience and interface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and improved user experience through effective cache management and frontend optimizations, resulting in a measurable user satisfaction increase.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Jenkins, webpack,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SVN, Mercurial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NPM, Yarn, Webpack, Rollup,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