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Director of Software Engineering with over 9 years of expertise in leading cross-functional Agile teams and developing scalable SaaS applications. Proficient in Microsoft .NET, MSSQL, and Azure Cloud architecture, with a strong focus on fostering engineering excellence and driving technical modernization efforts, including migration to Kubernetes. Adept at optimizing Agile processes and establishing best practices for CI/CD, ensuring high system availability and reliability while balancing leadership with hands-on problem-solving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cross-functional Agile team to develop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HRP/Safety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infrastructure, improving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 and automated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design and implemented service-oriented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management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assurance, focusing on unit, integration, and performance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product roadmaps, ensuring alignment with business goals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observability, reducing production downtime through proactive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Agile methodologies to enhance team productivity while minimizing distractions, leading to improved project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architecture that integrates various data sources, ensuring high availability and operational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advisor helping teams through complex debugging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providing hands-on support when necessary. Directly influenced team efficiency through knowledge sharing and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key performance metrics to monitor system uptime and performance, directly contributing to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agile practices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various components of the application, improving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on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RESTful APIs for seamless backend communication with frontend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 into emerging technologies and best practices in cloud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scaled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efficiency and cost-management.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scalability, introducing enhancements that reduced latency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influenced coding standards that enhanced team quality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cloud technologies, and automated deployment strategies,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efforts in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that increased release frequency and reduced time-to-market.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interactive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indexing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documentation of coding standards, leading to better coherence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ensuring user satisfaction during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establish quality benchmarks and testing protocols, improving product reliability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team meetings, sharing updates and technical insights to facilitate knowledge transfer.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React, Angular, Vue.js,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Kubernetes, Docker,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Azure DevOps, Terraform,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