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Machine Learning Engineer with over 9 years of experience in leading AI/ML initiatives and delivering enterprise-scale solutions on AWS. Proven expertise in utilizing advanced AWS ML &amp; Data services, architectural decision-making, and implementing MLOps practices. Demonstrated ability to mentor talent, drive strategic technical innovations, and integrate cutting-edge technologies to enhance operational excellence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10+ Machine Learning Engineers and Consultants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improved processing speed by automating data pipeline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architectural design and implementation of large-scale machine learning projects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management and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complex AI/ML engagements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Well-Architected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client satisfaction scores significantly through deployment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ML workflows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efficient deployment cycles, leading to a 30% reduction in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their capabilities in ML deployment practices and MLOps strategies, leading to faster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modules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HF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model performance and accuracy, which increased model deployment success rates across various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AWS field teams to co-develop customer success stories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product visibility and incremental sales.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matured our AI/ML consulting practice, focusing on strategic growth through tailored offerings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analytics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handling of generative AI tasks, enhancing overall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data analysis and model fine-tuning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TorchServe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knowledge-sharing sessions that fostered a culture of innovation, leading to the retention of top talent in the tech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cross-functional collaboration with diverse teams, aligning technical innovations with business growth objectives to achieve organizational KPIs.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and deployment of enterprise-scale ML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EMR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transformation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engineering teams to refine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automation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jobs, improving operational efficiency within existing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discussions around cloud-native applications, ensuring scalability and reliability of solutions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knowledge sharing and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the technical proficiency of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tailor AI solutions specific to their business needs, driving customer engagement through demonstration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ensuring seamless integration with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enhance reporting capabilities through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visualization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collaboration with external partners to drive joint ML projects, ensuring alignment with customer expectations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to validate model accuracy and performance benchmarks, leading to enhanced model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machine learning project implementations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architecture that streamlined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to deliver iterative updates to AI solutions focused on client specifications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containerization of model environments for seamless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robust CI/CD pipeline practices that ensured consistent delivery of machine learning products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 of ML libraries and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code for scalability and execution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data validations and quality checks in machine learning processes, improving deployment confidence across all projects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AWS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SageMaker, Bedrock, Glue, EMR,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JAX, HF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DASK, Ray, MLFlow,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 pipelines, Lambda, EC2, IAM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Generative AI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Model fine-tuning, RAG pipelines, Triton, TorchServe, DJL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