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Machine Learning Engineer with over 9 years of experience in delivering sophisticated AI/ML solutions and leading technical teams. Proven track record of leveraging AWS platforms, including SageMaker, Bedrock, and Glue, to drive business growth and operational excellence. Strong ability to guide architecture decisions and foster a culture of continuous learning and innovation. Committed to achieving delivery excellence and customer satisfaction while ensuring compliance with AWS Well-Architected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ML Engineers to deliver complex AI/ML solutions on </w:t>
      </w:r>
      <w:r w:rsidRPr="00432203">
        <w:rPr>
          <w:rFonts w:asciiTheme="minorHAnsi" w:hAnsiTheme="minorHAnsi" w:cstheme="majorHAnsi"/>
          <w:b/>
          <w:bCs/>
          <w:lang w:val="en-US"/>
        </w:rPr>
        <w:t xml:space="preserve">AWS 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overseeing architecture compliance and strategic technical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practice strategy focusing on advanced AI practices and Go-To-Market initiatives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resulting in improved service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execution of ML projects, ensuring alignment with </w:t>
      </w:r>
      <w:r w:rsidRPr="00432203">
        <w:rPr>
          <w:rFonts w:asciiTheme="minorHAnsi" w:hAnsiTheme="minorHAnsi" w:cstheme="majorHAnsi"/>
          <w:b/>
          <w:bCs/>
          <w:lang w:val="en-US"/>
        </w:rPr>
        <w:t xml:space="preserve">AWS Well-Architected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enhancing customer satisfaction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innovation accelerators related to generative AI and </w:t>
      </w:r>
      <w:r w:rsidRPr="00432203">
        <w:rPr>
          <w:rFonts w:asciiTheme="minorHAnsi" w:hAnsiTheme="minorHAnsi" w:cstheme="majorHAnsi"/>
          <w:b/>
          <w:bCs/>
          <w:lang w:val="en-US"/>
        </w:rPr>
        <w:t xml:space="preserve">MLOps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significant value to client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architectural decisions using </w:t>
      </w:r>
      <w:r w:rsidRPr="00432203">
        <w:rPr>
          <w:rFonts w:asciiTheme="minorHAnsi" w:hAnsiTheme="minorHAnsi" w:cstheme="majorHAnsi"/>
          <w:b/>
          <w:bCs/>
          <w:lang w:val="en-US"/>
        </w:rPr>
        <w:t xml:space="preserve">AWS Bedrock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project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for ML pipelines using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consistent deployment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and AWS teams to build strong client relationships and co-sell opportunities, significantly increasing lead generation.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trained data scientists and ML engineers in best practices for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technical education.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data processing frameworks utilizing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handling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reviews and assessments of high-impact ML architecture designs to ensure optimal implementation and support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Explored and adopted new AI tools and frameworks, enhancing the AWS ML toolset and remaining at the forefront of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detailed documentation for processes and practices within the ML engineering team, facilitating knowledge sharing.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AI/ML practice development focusing on delivering enterprise-scale solutions on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EMR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Glue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centering around deploying large-scale models using </w:t>
      </w:r>
      <w:r w:rsidRPr="00432203">
        <w:rPr>
          <w:rFonts w:asciiTheme="minorHAnsi" w:eastAsia="Times New Roman" w:hAnsiTheme="minorHAnsi" w:cs="Times New Roman"/>
          <w:b/>
          <w:bCs/>
          <w:lang w:val="en-US"/>
        </w:rPr>
        <w:t xml:space="preserve">AWS SageMaker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timeframes.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cross-functional teams to enhance client solutions, implementing strategies with </w:t>
      </w:r>
      <w:r w:rsidRPr="00432203">
        <w:rPr>
          <w:rFonts w:asciiTheme="minorHAnsi" w:eastAsia="Times New Roman" w:hAnsiTheme="minorHAnsi" w:cs="Times New Roman"/>
          <w:b/>
          <w:bCs/>
          <w:lang w:val="en-US"/>
        </w:rPr>
        <w:t xml:space="preserve">MLFlow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streamlined model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machine learning algorithms utilizing libraries like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XGBoost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Prophet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model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to streamline deployment and ensure consistency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advanced machine learning techniques, leveraging </w:t>
      </w:r>
      <w:r w:rsidRPr="00432203">
        <w:rPr>
          <w:rFonts w:asciiTheme="minorHAnsi" w:eastAsia="Times New Roman" w:hAnsiTheme="minorHAnsi" w:cs="Times New Roman"/>
          <w:b/>
          <w:bCs/>
          <w:lang w:val="en-US"/>
        </w:rPr>
        <w:t xml:space="preserve">JAX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transformers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practical applications within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methodologies and best practices on AWS to enhance project outcomes and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w:t>
      </w:r>
      <w:r w:rsidRPr="00432203">
        <w:rPr>
          <w:rFonts w:asciiTheme="minorHAnsi" w:eastAsia="Times New Roman" w:hAnsiTheme="minorHAnsi" w:cs="Times New Roman"/>
          <w:b/>
          <w:bCs/>
          <w:lang w:val="en-US"/>
        </w:rPr>
        <w:t xml:space="preserve">AWS IAM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and security best practices to improve overall system integrity and security protocols.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Cultivated partnerships with clients to co-develop ML strategies on cloud-native architectures, resulting in increased project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documentation frameworks to support ongoing mentoring and knowledge sharing within teams, ensuring best practices are maintained.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Amplified ML capabilities through the deployment of containerized applications leveraging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scaling opportunities.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managed multiple ML data pipelines with </w:t>
      </w:r>
      <w:r w:rsidRPr="00432203">
        <w:rPr>
          <w:rFonts w:asciiTheme="minorHAnsi" w:eastAsia="Times New Roman" w:hAnsiTheme="minorHAnsi" w:cs="Times New Roman"/>
          <w:b/>
          <w:bCs/>
          <w:lang w:val="en-US"/>
        </w:rPr>
        <w:t xml:space="preserve">AWS Glue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big data technologies, optimizing processing 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Key contributor to the architectural design of high-availability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compliance with best practices and reducing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rigorous testing and benchmarking of deployed models using </w:t>
      </w:r>
      <w:r w:rsidRPr="00432203">
        <w:rPr>
          <w:rFonts w:asciiTheme="minorHAnsi" w:eastAsia="Times New Roman" w:hAnsiTheme="minorHAnsi" w:cs="Times New Roman"/>
          <w:b/>
          <w:bCs/>
          <w:lang w:val="en-US"/>
        </w:rPr>
        <w:t xml:space="preserve">MLFlow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unit testing frameworks like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focused on the integration of </w:t>
      </w:r>
      <w:r w:rsidRPr="00432203">
        <w:rPr>
          <w:rFonts w:asciiTheme="minorHAnsi" w:eastAsia="Times New Roman" w:hAnsiTheme="minorHAnsi" w:cs="Times New Roman"/>
          <w:b/>
          <w:bCs/>
          <w:lang w:val="en-US"/>
        </w:rPr>
        <w:t xml:space="preserve">TensorFlow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workflows, enhancing the company's AI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research and development projects that incorporate </w:t>
      </w:r>
      <w:r w:rsidRPr="00432203">
        <w:rPr>
          <w:rFonts w:asciiTheme="minorHAnsi" w:eastAsia="Times New Roman" w:hAnsiTheme="minorHAnsi" w:cs="Times New Roman"/>
          <w:b/>
          <w:bCs/>
          <w:lang w:val="en-US"/>
        </w:rPr>
        <w:t xml:space="preserve">Generative 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specifically using tools like </w:t>
      </w:r>
      <w:r w:rsidRPr="00432203">
        <w:rPr>
          <w:rFonts w:asciiTheme="minorHAnsi" w:eastAsia="Times New Roman" w:hAnsiTheme="minorHAnsi" w:cs="Times New Roman"/>
          <w:b/>
          <w:bCs/>
          <w:lang w:val="en-US"/>
        </w:rPr>
        <w:t xml:space="preserve">HF Transformers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pushing the envelope of what's possible in ML.</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MLFlow, JAX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Glue, S3, EMR, Pandas, DASK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Git, Terraform, CI/CD, AWS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SageMaker, AWS Bedrock, AWS EC2, IAM,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Generative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RAG pipelines, HF Transformers, Triton, TorchServe, DJL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