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DevOps professional with 9 years of experience in building scalable, secure, and highly-available infrastructure to improve operational efficiency and reliability in educational technology. Expert in implementing Infrastructure-as-Code (IaC) with a proficiency in AWS and CI/CD processes. Proven ability in mentoring software engineers and fostering a culture of growth and collaboration within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seamless deployment pipeline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and more reliable code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enterprise application health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an exceptional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99.9% uptime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rate across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refined enterprise cloud architecture aligning with organizational goals, effectively boosting productivity and collaboration among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five software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instilling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deployment strategies within their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(engineering, product, IT) to identify infrastructure needs, ensuring the platform meets scalability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deployment strategies enhancing the development lifecycle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CodeDeploy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secure infrastructure adhering to industry standards, leveraging principles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security-first mindset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during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maintained project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inter-departmental communication and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delivery services, greatly enhancing application responsiveness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effectively decreasing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evolution of the organization's infrastructure architecture, identifying areas for improvement and implementing optimal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cloud infrastructure reliability by architecting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AWS-based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observability and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to automate deployment processes across different environments, streamlining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transitioning traditional deployment models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cutting-edge cloud technologies for greater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project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tracking and resolution of infrastructural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high-availability services, enhancing operational continuity during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strategies for database systems, amplifying overall application efficiency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data management, securing and optimizing data storage capabilities with industry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end-user application performance by implementing effective caching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agile teams to develop new features and optimize backend processes,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multifaceted tech teams, fostering a culture of collaboration and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infrastructure changes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automation, leading to more robust build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on-call rotations for managing critical production incidents, emphasizing rapid issue resolution and minimizing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procedures for deployment pipelines ensuring quality and performance metrics are met before production releases, fully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AWS CDK, Ansible,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Bitbucket Pipelines, AWS CodePipeline, Jenkins, GitHub Actions,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Bash, CloudWatch,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Datadog, Nginx, SSL/TLS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ELK Stack, OpenTelemetry, Infrastructure Monitoring,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