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developing robust CI/CD infrastructures and managing complex network operations. Expertise in Jenkins, Docker, Kubernetes, and Terraform. Proven ability to enhance software deployment processes and optimize system performance. Adept at troubleshooting and automating operational workflows using diverse scripting languages like Python and Bash. A collaborative team player equipped with a strong background in Linux system administration and cloud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building, testing, and deployment, streamlining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and maintained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ensuring high availability and reliability through troubleshooting and proactive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scaled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packaging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infrastructure-as-code configurations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configurations and process enhancements in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root cause analysis of production errors and resolved technical issues, increasing system uptime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Linux-based systems (Ubuntu and CentOS), ensuring optimal performance, security, and reliability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modernize network management practices, enhancing operational processes with automation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system performance metrics and troubleshoot issues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scalable software solutions aligned with company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engineers on CI/CD practices and container orchestration techniques, elevating the team's technical proficiency.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tools to optimize existing workflows and maintain competitive advantage in network operations.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automated testing processes and deployment strategies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container orchestration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zero downtime during deployments and scaling applications based on traffic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 through streamlined workflows and reduced manual intervention.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principles of </w:t>
      </w:r>
      <w:r w:rsidRPr="00432203">
        <w:rPr>
          <w:rFonts w:asciiTheme="minorHAnsi" w:eastAsia="Times New Roman" w:hAnsiTheme="minorHAnsi" w:cs="Times New Roman"/>
          <w:b/>
          <w:bCs/>
          <w:lang w:val="en-US"/>
        </w:rPr>
        <w:t xml:space="preserve">Infrastructure as Code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provisioning and configuration of cloud resources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security teams to implement robust security measures across development pipelines, focusing on compliance and adherence to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root cause analysis of production issues, using tools such as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rapid recovery.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Linux environments, conducting performance tuning and system upgrades to maintain optimal function across servers.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efforts of on-prem applications to a cloud infrastructure,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reducing costs related to hardware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configuration management, resulting in improved consistency and reduced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 environments, participating in sprint planning, reviews, and retrospectives to deliver high-quality software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migration of legacy systems to AWS cloud platforms, ensuring compatibility and optimizing for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networking tools for enhanced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troubleshooting of Linux-based servers, applying expertise in </w:t>
      </w:r>
      <w:r w:rsidRPr="00432203">
        <w:rPr>
          <w:rFonts w:asciiTheme="minorHAnsi" w:eastAsia="Times New Roman" w:hAnsiTheme="minorHAnsi" w:cs="Times New Roman"/>
          <w:b/>
          <w:bCs/>
          <w:lang w:val="en-US"/>
        </w:rPr>
        <w:t xml:space="preserve">TCP/IP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networking protocols and security configurations.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efficient collaboration and code management among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through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gain insights into application performance, leading to proactive issue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Finalized portfolio of training sessions and workshops for developers on </w:t>
      </w:r>
      <w:r w:rsidRPr="00432203">
        <w:rPr>
          <w:rFonts w:asciiTheme="minorHAnsi" w:eastAsia="Times New Roman" w:hAnsiTheme="minorHAnsi" w:cs="Times New Roman"/>
          <w:b/>
          <w:bCs/>
          <w:lang w:val="en-US"/>
        </w:rPr>
        <w:t xml:space="preserve">Containerization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Orchestration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enhancing team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that led to 20% improvement in deployment efficiency and reduction in manual errors.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Terraform, Ansible, Helm, Docker, Kubernetes, Bash,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Virtualization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VMware vSphere, KVM, Git,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Golang,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Splunk, Nagios, Prometheus,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NAT, VPN, Firewall, SSH, TCP/IP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