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detail-oriented and experienced Senior Design Engineer with over 9 years in the technology and travel industries. Proven track record in transforming high-fidelity designs into strategic, user-focused, and AI-powered products. Demonstrates expertise in leveraging tools such as React, TypeScript, and Figma to create intuitive user experiences, while collaborating effectively with cross-functional teams to ensure optimal product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high-performing web and mobile consumer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convert complex design concepts into user-friendly interfaces, resulting in improved navigation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evolution of the design system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production environments to enhance consistency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prototypes and coded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elements were fluid and intuitive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accessibility standards in web and mobile applications, ensuring compliance with WCAG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clean coding practices by conducting code reviews and mentoring junior developers, promoting a culture of quality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technologies into products, facilitating predictive user interactions and improving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boosting retrieval speeds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and quality assurance across design and code implementations, leading to a notable reduction in post-deployment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asynchronously with engineering teams on system design, fostering an innovative approach to product discovery and solution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integrating complex data 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user experience with timely personalized content.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delivery of seamless user experiences at scale.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wireframing and prototyping UI components that facilitated rapid development cycles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and maintained a comprehensive design system ensuring brand consistency and user accessibility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needs into technical specifications, enabling efficient and effective code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methodologies, attending daily stand-ups and code reviews to sustain project momentum and focus.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integrated seamless API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enable dynamic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initiatives to refine user experience and streamline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improve load time of applications by implementing optimized coding practices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UI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and user experience across diverse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leadership in collaborative projects, ensuring team alignment with company goals while fostering an innovative atmosphere.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resources using modern web standards: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contributing to the online training platform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development team to enhance browser compatibility and responsiveness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creation of interactive tutorials and online courses that improved user engagement and learning outcomes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designing server-side applications and APIs that efficiently handled client requests and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brainstorming sessions to introduce new features and functionalities based on the latest technology trends such as AI-powered sensors.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coding standards and documentation practices, leading to an increase in maintainability across legacy codebases and achieving a 20% reduction in turnaround time for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Next.js, Tailwind,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Cache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Kafka, Prisma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GitHub, Jest,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