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leveraging cutting-edge technologies and data-driven solutions within the logistics and supply chain domains. Proven track record in utilizing AI, machine learning, and big data to enhance operational efficiencies and resilience in complex environments. Highly skilled in Agile methodologies, full-stack development, and a variety of frameworks and tools to deliver comprehensive software solutions tailored to client needs. Exceptional analytical aptitude and effective communication skills, adept at articulating technical complexities to diverse audiences.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AI-driven logistics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handling and response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back-end systems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AI models and front-end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deployment of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logistics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focusing on optimization for performance and reliability in data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functionality prior to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processes through Sprint planning and reviews, constantly working to refine development cycles and improve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working with data scientists to integrate AI insights into logistics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various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reducing deployment times and improving release schedules.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enhance the application’s scalability and flexibility, utilizing principles from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metrics and logging via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Logstash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monitoring and alerts.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of environment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technical excellence and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multiple software projects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receiving commendation for performance optimization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user-friendly tools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user experience among logistics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integration processes through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data flow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requirements and features while ensuring technical feasibility and solution viability.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within the software to protect sensitive logistics data and ensure compliance with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bi-weekly sprint reviews as part of Agile methodologies, improving team alignment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efficiency by integrating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leading to quicker data retrieval and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predominantly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codebases effectively and maintain data integrity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unit testing methodologies, enforcing best practices and striving for continuous improvement in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version updates for clarity and future reference.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software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positively impacting learner engagement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components in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student interaction with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operations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practices, simplifying resource management on the cloud.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and tracking to monitor user behavior and feedback within educational platforms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enhancing team skills related to emerging technologies in educational tech.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introduced innovative technologies and tools that improved development processes and team collaboration aspects in projects. In this timeframe, increased the team’s efficiency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Boot,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