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Software Engineer with over 9 years of experience specializing in Python-based backend development and API design. Proven track record in developing scalable applications, managing databases, and optimizing system performance, particularly in transportation and clean technology sectors. Demonstrated ability to collaborate with cross-functional teams and improve data workflows for decision-making support in sustainable transportation.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APIs for the Zero-Emission Fleet Planning Tool, enhancing real-time data integration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efficient data storage and retrieval in support of fleet transition modeling and energy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streamlining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following best practices in object-oriented design, improving application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workflows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increase in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APIs with existing systems, improving user experience through enhanced data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optimized API performance, achieving a 40% reduction in latency during peak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integration processes, and deployment, facilitating easier onboarding for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ensuring reliability and consistency in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backend system components focusing on scalability and resilience,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web services, allowing for seamless integration with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test-driven development practices, leading to a noteworthy decrease in system bugs by improving initial testing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scalable APIs with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system performance and reduced outages during high traffic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storage and management, contributing to a 20% improvement in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for cloud computing and storage solutions, promoting high availability and disaster recovery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analytics using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reporting capabilities and analytical insights for team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develop interactive dashboard features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best practices for API design and access management, providing a more robust 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mentoring sessions, positively influencing team collaboration and code quality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facilitating smooth project management and team collaboration across multiple repositories.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system architecture for cloud deployment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deployment flexibility.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ensuring data integrity and system resilience.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data visualizations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fleet analysis, facilitating strategic decision-making within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cloud-based infrastructures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proficiency in containerization and cloud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backend development of educational tools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for online 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testing strategies utilizing </w:t>
      </w:r>
      <w:r w:rsidRPr="00432203">
        <w:rPr>
          <w:rFonts w:asciiTheme="minorHAnsi" w:eastAsia="Times New Roman" w:hAnsiTheme="minorHAnsi" w:cs="Times New Roman"/>
          <w:b/>
          <w:bCs/>
          <w:lang w:val="en-US"/>
        </w:rPr>
        <w:t xml:space="preserve">TDD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leading to a significant decrease in deployment-related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Agile Scrum meetings, providing updates and collaborating with cross-functional teams to ensure project alignment.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using </w:t>
      </w:r>
      <w:r w:rsidRPr="00432203">
        <w:rPr>
          <w:rFonts w:asciiTheme="minorHAnsi" w:eastAsia="Times New Roman" w:hAnsiTheme="minorHAnsi" w:cs="Times New Roman"/>
          <w:b/>
          <w:bCs/>
          <w:lang w:val="en-US"/>
        </w:rPr>
        <w:t xml:space="preserve">Markdown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knowledge sharing and enhancing team communication.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Pandas, NumPy, SQLAlchemy, Requests, BeautifulSoup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AWS, Postman, Jupyter, CI/CD (CircleCI,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API Development, Test-Driven Development (TDD), Agile Methodologies, Object-Oriented Design, Version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