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Data Scientist with over 9 years of experience in analytics, financial risk assessment, and data-driven decision-making in fintech environments. Proven ability to leverage strong analytical skills and technical expertise using tools such as Python, SQL, and Machine Learning frameworks to deliver actionable insights that drive business growth and enhance risk management strategies. A strong communicator adept at collaborating with cross-functional teams to influence strategic planning and optimize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risk assessment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user behavior and financial transactions, significantly reducing fraud risk within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risk controls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improving the speed and accuracy of risk decisioning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analyses of credit and fraud risks, presenting insights to stakeholders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report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optimize the data pipeline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the overall efficiency of data retrieval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development of a robust compliance monitoring system, integrating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detect anomalies in transaction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refine risk management workflows, reducing processing time by implementing data-driven strategies and tools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cross-functional teams on the latest risk assessment techniques and technologies, focusing on the importance of data integrity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for exploratory data analysis, leading to innovative approaches for identifying risk trends associated with self-employment.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planning discussions, providing insights on market risk trends based on real-time analytics collected from user 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statistical analysis and predictive modeling, enhancing the accuracy of credit risk assessments across multiple financial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risk communication by crafting detailed documentation and clear presentations for diverse stakeholders, ensuring technical language was accessible to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existing data sources and recommended new measures for risk data acquisition to provide a comprehensive view of the risk landscape.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exploratory data analysis to identify significant patterns and trends in customer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product managers and engineers to develop features based on data insights that align with business goals and improve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A/B testing frameworks to assess the effectiveness of policy changes on risk exposure, implementing findings to optimize risk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for user credit scoring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actionable recommendations that informed underwriting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database issues and optimizing SQL queries for faster data retrieval and analysis during high-demand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implementations, conducting sprint reviews that focused on risk assessment feature improvements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key performance indicators for risk management and compliance team leads.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automating data collection from various financial APIs, ensuring accurate and timely risk data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risk management strategies for new hires, emphasizing the importance of data analysis tools such as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international team project where machine learning solutions were deployed to evaluate cross-border transaction risks, enhancing the platform's safety.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reporting techniques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report on user interactions, providing valuable insights into risk metrics and compliance targets.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over 500,000 data points to forecast potential credit default events using statistical methods and predictive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Excel,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