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data scientist with over 9 years of experience in developing complex analytical models and sophisticated algorithms leveraging advanced techniques in machine learning, statistics, and data processing. Proven expertise in designing and implementing scalable data solutions using Google Cloud Platform, Python, and geospatial libraries. Adept at optimizing algorithms for data extraction and processing in the oil and gas sector and maritime intelligence, complemented by a strong foundation in code quality and deployment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probabilistic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information extraction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fusion from remote sensing data, optimizing the existing analytical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for processing volatile data streams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under significant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solutions, improving the analytics workflow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SQL queries to extract actionable insights from </w:t>
      </w:r>
      <w:r w:rsidRPr="00432203">
        <w:rPr>
          <w:rFonts w:asciiTheme="minorHAnsi" w:hAnsiTheme="minorHAnsi" w:cstheme="majorHAnsi"/>
          <w:b/>
          <w:bCs/>
          <w:lang w:val="en-US"/>
        </w:rPr>
        <w:t xml:space="preserve">geospatial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PostGIS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informed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assembly and cleaning of training datasets, leading to a 25% improvement in overall model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continuous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deployment automation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code quality and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w:t>
      </w:r>
      <w:r w:rsidRPr="00432203">
        <w:rPr>
          <w:rFonts w:asciiTheme="minorHAnsi" w:hAnsiTheme="minorHAnsi" w:cstheme="majorHAnsi"/>
          <w:b/>
          <w:bCs/>
          <w:lang w:val="en-US"/>
        </w:rPr>
        <w:t xml:space="preserve">exploratory data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project definitions and algorithm selection, contributing to successful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with a focus on performance tuning and resource efficiency, resulting in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weekly knowledge-sharing sessions to update best practices concerning emerging technologies in </w:t>
      </w:r>
      <w:r w:rsidRPr="00432203">
        <w:rPr>
          <w:rFonts w:asciiTheme="minorHAnsi" w:hAnsiTheme="minorHAnsi" w:cstheme="majorHAnsi"/>
          <w:b/>
          <w:bCs/>
          <w:lang w:val="en-US"/>
        </w:rPr>
        <w:t xml:space="preserve">real-time data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algorithm reliability using </w:t>
      </w:r>
      <w:r w:rsidRPr="00432203">
        <w:rPr>
          <w:rFonts w:asciiTheme="minorHAnsi" w:hAnsiTheme="minorHAnsi" w:cstheme="majorHAnsi"/>
          <w:b/>
          <w:bCs/>
          <w:lang w:val="en-US"/>
        </w:rPr>
        <w:t xml:space="preserve">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outputs and maintain standards of best practices for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geospatial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data systems for improved spatial analysis capabilities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techniques in statistics and optimization principles to significantly improve the accuracy of predictions relative to oil and gas asset monitoring.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pipelines for live data processing on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statistical methods and optimization approaches to build solutions that increased predictive capabilities concerning market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optimize data querying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responsive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refine models and algorithms which boosted processing efficiencies across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data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image processing algorithms with </w:t>
      </w:r>
      <w:r w:rsidRPr="00432203">
        <w:rPr>
          <w:rFonts w:asciiTheme="minorHAnsi" w:eastAsia="Times New Roman" w:hAnsiTheme="minorHAnsi" w:cs="Times New Roman"/>
          <w:b/>
          <w:bCs/>
          <w:lang w:val="en-US"/>
        </w:rPr>
        <w:t xml:space="preserve">OpenCV</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visual data analysis functionalities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data visualization tools leveraging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into user engagement and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effective use of geospatial data formats and libraries for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agile methodologies, fostering prompt deliverables and collaborative teamwork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integration of machine learning libraries like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workflows, boosting analysis performance up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continuous testing processes ensuring stable and quality product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focused on data analytics tools and platforms tailored for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enhancing team knowledge on emerging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coding exercises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purposes, ultimately improving engagement by 35%.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datasets for various educational projects ensuring data integrity and availability for course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machine learning models to showcase predictive analytics in test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marketing and analytics tools on </w:t>
      </w:r>
      <w:r w:rsidRPr="00432203">
        <w:rPr>
          <w:rFonts w:asciiTheme="minorHAnsi" w:eastAsia="Times New Roman" w:hAnsiTheme="minorHAnsi" w:cs="Times New Roman"/>
          <w:b/>
          <w:bCs/>
          <w:lang w:val="en-US"/>
        </w:rPr>
        <w:t xml:space="preserve">cloud-based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streamlined operations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subject matter experts to gather content requirements, facilitating timely releases of data-focused training modules.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TensorFlow, Scikit-Learn,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GeoJSON, Shapefiles, Geopandas, OpenCV, GDAL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BigQuery, Cloud Functions, Cloud Storage, Cloud Run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Docker, Kubernetes,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