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data modeling, data integration, and analytics within mission-driven organizations. Expertise in creating reusable data products, ensuring data accuracy, and building effective PowerBI dashboards. Highly skilled in utilizing SQL, MongoDB, Python, and data transformation tools to support decision-making processes. Proven ability to collaborate effectively between research and technology teams to drive impactful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systems, ensuring seamless integration and accuracy in data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and transform raw data into usable structures for analysis, leading to responsible data handling and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storage, security, and privacy, to support the organizational integrity of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errors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table integrations, providing robust solutions to enhance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integrate solutions leveraging data insights, improving communication and project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updates, and processes to ensure transparency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and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 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insights for cross-functional teams, maximizing information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processes for importing external data sources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capacity building initiatives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team, training on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 construction.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processes to identify and rectify data inconsistencies, significantly lowering the error rate in data entry.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that advanced analytical capabilities across multiple departments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and communicated analytics processes and solutions to stakeholders, bridging the gap between technical and non-technical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integrations for diverse data sources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accuracy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significantly reducing processing times and error margins.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various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that supported high-quality analysis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training and support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team capability in data management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analytics tasks, driving actionable insights for organizational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refining queries and indexes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data retrieval missions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reporting activities, ensuring clarity and compliance among all data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team environment, enhancing the efficiency of project execution through regular meetings and updates concerning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statuses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various data-centric projects within agile frameworks, effectively managing timelines and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development and maintenance of the companywide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house all analytical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generated visual reports that informed strategic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reporting, enhancing presentations for internal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workshops to foster advanced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cleaning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validation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teams to ensure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new data sources under strict time constraints, improving the organization’s data volunteer capacity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migration of legacy data solutions into modern frameworks, streamlining access and functionality across all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NoSQL, Data Warehousing,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Transformation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PowerBI, Python, R, ETL,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Cleaning, Data Validation, Data Governance, Data Integration,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BigQuery,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Jupyter, Git, Docker, Kubernetes,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