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driven Senior Developer with over 9 years of extensive experience in developing applications using C#.NET, ASP.NET MVC, JavaScript, React, and SQL for various enterprise environments. Proven expertise in the full software development life cycle (SDLC), refining business requirements, designing robust architectures, and implementing scalable solutions. Exceptional problem solver known for mentoring junior developers and promoting best practices in coding and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w:t>
      </w:r>
      <w:r w:rsidRPr="00432203">
        <w:rPr>
          <w:rFonts w:asciiTheme="minorHAnsi" w:hAnsiTheme="minorHAnsi" w:cstheme="majorHAnsi"/>
          <w:b/>
          <w:bCs/>
          <w:lang w:val="en-US"/>
        </w:rPr>
        <w:t xml:space="preserve">C#.NET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seamless integration with legacy systems while implementing enhancements using </w:t>
      </w:r>
      <w:r w:rsidRPr="00432203">
        <w:rPr>
          <w:rFonts w:asciiTheme="minorHAnsi" w:hAnsiTheme="minorHAnsi" w:cstheme="majorHAnsi"/>
          <w:b/>
          <w:bCs/>
          <w:lang w:val="en-US"/>
        </w:rPr>
        <w:t xml:space="preserve">ASP.NET MVC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front-end solutions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experiences and responsiveness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scopes and technical requirements, translating complex business needs into actionable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tests and documentation for new applications and features, significantly improving deployment reliability and reducing bug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adopt Agile methodologies within the team, enhancing collaboration and delivery speed by conducting regular stand-ups and retrospectives.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guided junior developers on best practices for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skill growth and knowledge sharing across the department.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improving application performance by fine-tuning data access methods for </w:t>
      </w:r>
      <w:r w:rsidRPr="00432203">
        <w:rPr>
          <w:rFonts w:asciiTheme="minorHAnsi" w:hAnsiTheme="minorHAnsi" w:cstheme="majorHAnsi"/>
          <w:b/>
          <w:bCs/>
          <w:lang w:val="en-US"/>
        </w:rPr>
        <w:t xml:space="preserve">Microsoft SQL 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ensuring consistent environments across development and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defect analysis and debugging sessions to troubleshoot issues, documenting resolutions and refining processes to prevent future occurrences.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project stakeholders to refine project requirements, ensure alignment with business goals, and provide estimates for development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Stayed current with emerging technologies and trends in software development, advocating the adoption of new tools that align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to uphold coding standards, promote knowledge sharing, and ensure high-quality code delivery across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w:t>
      </w:r>
      <w:r w:rsidRPr="00432203">
        <w:rPr>
          <w:rFonts w:asciiTheme="minorHAnsi" w:eastAsia="Times New Roman" w:hAnsiTheme="minorHAnsi" w:cs="Times New Roman"/>
          <w:b/>
          <w:bCs/>
          <w:lang w:val="en-US"/>
        </w:rPr>
        <w:t xml:space="preserve">C#.NET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code quality and maintainability through formalized code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libraries including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implementations that enhance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administered SQL databases, with a focus on query optimization and complex data retrieval processes for efficient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SDLC processes, gathering requirements, development, testing, and deployment with close collaboration with other technical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research and implementation of third-party controls like </w:t>
      </w:r>
      <w:r w:rsidRPr="00432203">
        <w:rPr>
          <w:rFonts w:asciiTheme="minorHAnsi" w:eastAsia="Times New Roman" w:hAnsiTheme="minorHAnsi" w:cs="Times New Roman"/>
          <w:b/>
          <w:bCs/>
          <w:lang w:val="en-US"/>
        </w:rPr>
        <w:t xml:space="preserve">Telerik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extend application UI capabilities and expedite development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in detail to accompany each project, ensuring that architecture and development decisions are well-communicated and recorded.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unit testing practices using </w:t>
      </w:r>
      <w:r w:rsidRPr="00432203">
        <w:rPr>
          <w:rFonts w:asciiTheme="minorHAnsi" w:eastAsia="Times New Roman" w:hAnsiTheme="minorHAnsi" w:cs="Times New Roman"/>
          <w:b/>
          <w:bCs/>
          <w:lang w:val="en-US"/>
        </w:rPr>
        <w:t xml:space="preserve">NUnit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components and significantly improve code resilience through quality assurance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establishment of CI/CD pipelines to automate testing and deployment, leveraging tools such as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continuous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on-call support for production issues, managing critical incidents and collaborating with teams to minimize downtime and impact on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compliant with modern standards to facilitate secure data exchange between multiple application components.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developing learning platforms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features and streamlined navigation.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align development efforts with organizational objectives and ensure timely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applications to </w:t>
      </w:r>
      <w:r w:rsidRPr="00432203">
        <w:rPr>
          <w:rFonts w:asciiTheme="minorHAnsi" w:eastAsia="Times New Roman" w:hAnsiTheme="minorHAnsi" w:cs="Times New Roman"/>
          <w:b/>
          <w:bCs/>
          <w:lang w:val="en-US"/>
        </w:rPr>
        <w:t xml:space="preserve">.NET Core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thus modernizing the tech stack and improving application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users to gather feedback and iterate on features, utilizing agile development methods to respond quickly to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features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elevate the application performance and user interaction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milestones within deadlines, contributing to the delivery of over </w:t>
      </w:r>
      <w:r w:rsidRPr="00432203">
        <w:rPr>
          <w:rFonts w:asciiTheme="minorHAnsi" w:eastAsia="Times New Roman" w:hAnsiTheme="minorHAnsi" w:cs="Times New Roman"/>
          <w:b/>
          <w:bCs/>
          <w:lang w:val="en-US"/>
        </w:rPr>
        <w:t xml:space="preserve">15+ prominent software features within a year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MVC, .NET Core, React, jQuery, Telerik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Microsoft Azure, Git, JIRA,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NUnit, Continuous Integration, Continuous Deployment,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SQL Server, Oracle, MySQL, MongoDB, Entity Framework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