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Analyst with over 9 years of experience in the healthcare and pharmacy data sectors. Expert in leveraging analytics tools such as Tableau and SQL to derive actionable insights from complex datasets. Proven track record of leading data quality initiatives, onboarding electronic data trading partners, and providing consultative insights to stakeholders. Highly responsive and committed to data integrity with a strong ability to analyze patterns, identify trends, and resolve data quality issues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and reports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convey data insights to internal teams and clients, facilitating improved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onboarding process for electronic data trading partners, ensuring accurate data flow and integrity measures were implemented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quality operations, identifying outliers and anomalies using statistical analysis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resolving data quality issues in collaboration with clients and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data mapping tools for seamless translation of data into desired formats, utilizing </w:t>
      </w:r>
      <w:r w:rsidRPr="00432203">
        <w:rPr>
          <w:rFonts w:asciiTheme="minorHAnsi" w:hAnsiTheme="minorHAnsi" w:cstheme="majorHAnsi"/>
          <w:b/>
          <w:bCs/>
          <w:lang w:val="en-US"/>
        </w:rPr>
        <w:t xml:space="preserve">Apache NiFi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creating clear documentation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analyses of healthcare and pharmacy data,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extract insights and support business growth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web-based training sessions for clients on data specifications and requirements, leveraging tools like </w:t>
      </w:r>
      <w:r w:rsidRPr="00432203">
        <w:rPr>
          <w:rFonts w:asciiTheme="minorHAnsi" w:hAnsiTheme="minorHAnsi" w:cstheme="majorHAnsi"/>
          <w:b/>
          <w:bCs/>
          <w:lang w:val="en-US"/>
        </w:rPr>
        <w:t xml:space="preserve">WebEx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consultative insights by comparing data across various categories, identifying trends over time to deliver actionable recommendations to senior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ensured quality control of data reports prior to presentation, employing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final visualizations and narrative descriptions.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directly with clients to address data needs and key deadlines, enhancing client satisfaction and delivering prompt resolutions to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statistical models to support predictive analytics initiatives, enhancing operational efficiencies and business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projects involving data integration and reporting, aligning with IT teams to optimize data pipeline workflows and enhance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primary SQL and Salesforce skills to streamline data retrieval and reporting processes, ultimately improving accuracy and speed of insights delivery.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reporting systems utilizing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monitor performance metrics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to assess customer engagement through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to marketing and sales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quality assurance processes for data submissions, ensuring data accuracy through rigorous QA techniques and statistical analysis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data-driven solutions, identifying trends and patterns in complex datasets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visual reports to track sales forecasts and operational KPIs, facilitating data-driven decision-making at the organizational level.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effectively, addressing data requirements and specifications to optimize fulfillment and adherence to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internal staff on data management practices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functionalities to enhance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data reporting efficiency, reducing duplication through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data governance meetings to ensure compliance with regulatory standards related to data management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35% increase in reporting accuracy on client dashboards by refining data collection processes and enhancing QA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reporting frameworks using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product marketing efforts and strategic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onboarding processes for data services, providing training and support to ensure alignment with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presented analytical reports on product usage patterns utilizing insights gathered from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integrity management efforts by performing audits and reconciliations of dataset submissions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development teams to ensure the successful integration of data management systems into operational workflows,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cross-departmental initiative aimed at improving data-sharing practices, promoting transparency and access to insights across teams, achieving a more cohesive operational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R, Python,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Excel, Power BI, Google Analytics,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Salesforce,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Amazon Redshift, Google BigQuery, Azure Data Lake, Teradata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ETL 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Nifi, Talend, Informatica, Apache Kafka, Microsoft SSIS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