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Results-oriented senior Data Engineer with over 9 years of experience in building, architecting, and optimizing public health data solutions. Proven track record in designing and implementing robust ETL pipelines using Apache NiFi, Kafka, and Python. Skilled at ensuring data reliability and compliance while leading migration projects from legacy systems to modern architectures. Adept at collaborating with cross-functional teams and delivering high-quality, scalable integrations that enhance public health outcomes.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secure, high-performance data pipelines for real-time public health data flows using </w:t>
      </w:r>
      <w:r w:rsidRPr="00432203">
        <w:rPr>
          <w:rFonts w:asciiTheme="minorHAnsi" w:hAnsiTheme="minorHAnsi" w:cstheme="majorHAnsi"/>
          <w:b/>
          <w:bCs/>
          <w:lang w:val="en-US"/>
        </w:rPr>
        <w:t xml:space="preserve">Apache NiFi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Kafka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scalable ETL/ELT solutions in the cloud, ensuring compliance with strict healthcare data security standards.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migrate legacy ETL pipelines from on-prem to cloud-based architectures, enhancing data accessibility.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 lakes for smooth data exchange across various systems, improving operational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Defined monitoring and alerting strategies, created runbooks supporting operational teams to troubleshoot and maintain pipelines effectively.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Drove continuous improvement in the data ecosystem by implementing innovative solutions and best practices in pipeline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Executed thorough testing of data pipelines using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Apache Airflow</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reliability and stability in production environments.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training sessions and mentored junior engineers on topics including data security and compliance for sensitive health data.</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create automated scripts for data transformation and integration tasks, contributing to high-quality data delivery.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r w:rsidRPr="00432203">
        <w:rPr>
          <w:rFonts w:asciiTheme="minorHAnsi" w:hAnsiTheme="minorHAnsi" w:cstheme="majorHAnsi"/>
          <w:b/>
          <w:bCs/>
          <w:lang w:val="en-US"/>
        </w:rPr>
        <w:t xml:space="preserve">OpenSearch</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effective data querying and real-time analytics, enhancing the ability to analyze public health data.</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Facilitated collaboration with data scientists to develop models that leverage large-scale public health datasets, leading to improved decision-making.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Generated comprehensive technical documentation for all data processes and integrations, making knowledge transfer seamless.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production-grade pipelines from the ground up, utilizing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Kafka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process large datasets.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DevOps/SRE teams to ensure pipeline integration with CI/CD practices and existing tools, increasing deployment efficiency.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design and execution of data security best practices tailored for sensitive healthcare environments.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Kafka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building event-driven architectures for real-time data processing, enhancing data delivery speeds and accuracy.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rigorous troubleshooting of data pipelines to minimize downtime and ensure a high level of service availability.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team members on best practices in data pipeline development and optimization, fostering a collaborative learning environment.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Leveraged </w:t>
      </w:r>
      <w:r w:rsidRPr="00432203">
        <w:rPr>
          <w:rFonts w:asciiTheme="minorHAnsi" w:eastAsia="Times New Roman" w:hAnsiTheme="minorHAnsi" w:cs="Times New Roman"/>
          <w:b/>
          <w:bCs/>
          <w:lang w:val="en-US"/>
        </w:rPr>
        <w:t xml:space="preserve">ETL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tools to automate data processes, significantly reducing manual intervention and error rates in data handling.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analytics dashboards to visualize data flow and usage metrics for stakeholders, improving transparency in information dissemination.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data engineering teams to enhance existing schemas and optimize data models based on user feedback and operational needs.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various data sources including APIs and on-prem databases using </w:t>
      </w:r>
      <w:r w:rsidRPr="00432203">
        <w:rPr>
          <w:rFonts w:asciiTheme="minorHAnsi" w:eastAsia="Times New Roman" w:hAnsiTheme="minorHAnsi" w:cs="Times New Roman"/>
          <w:b/>
          <w:bCs/>
          <w:lang w:val="en-US"/>
        </w:rPr>
        <w:t xml:space="preserve">Apache NiFi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data consistency and reliability.</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developed high-quality data integration solutions using </w:t>
      </w:r>
      <w:r w:rsidRPr="00432203">
        <w:rPr>
          <w:rFonts w:asciiTheme="minorHAnsi" w:eastAsia="Times New Roman" w:hAnsiTheme="minorHAnsi" w:cs="Times New Roman"/>
          <w:b/>
          <w:bCs/>
          <w:lang w:val="en-US"/>
        </w:rPr>
        <w:t xml:space="preserv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data accessibility for analytics teams.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Regularly conducted code reviews and performance assessments of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scripts to ensure optimal functioning of data processes.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Docker</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Kubernetes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containerize applications, enhancing deployment consistency and scalability.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creating system architecture designs to streamline data flow, ensuring alignment with company objectives and compliance.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Established data governance procedures, ensuring all data practices adhere to industry standards and best practices.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data deduplication processes, improving the accuracy of health data records across multiple systems through automated solutions.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SQL, Java, Scala, R</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Processing</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Apache NiFi, Kafka, Spark, Azure Data Factory, DBT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PostgreSQL, MySQL, Oracle, MongoDB, DynamoDB</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Platform, Docker, Kubernetes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ElasticSearch, Apache Airflow, Terraform, Apache Beam, Jupyter Notebook</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