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9 years of expertise in building scalable data systems in high-growth startup environments. Proficient in cloud technologies like AWS and GCP, and adept in data modeling, orchestration, and reliability. Committed to delivering high-quality data solutions to support machine learning and analytics, ensuring compliance and security standards are met. Passionate about utilizing tools such as Airflow, Kafka, and SQL to optimize data workflows and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data pipelines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ingestion from multiple payment processors, improving data quality for machine learning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for transforming and validating large datasets ingested from sources like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required schemas and preparing data for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software engineering and machine learning teams to optimize data delivery and maintain high data quality standards through systematic testing and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data models and configuration in </w:t>
      </w:r>
      <w:r w:rsidRPr="00432203">
        <w:rPr>
          <w:rFonts w:asciiTheme="minorHAnsi" w:hAnsiTheme="minorHAnsi" w:cstheme="majorHAnsi"/>
          <w:b/>
          <w:bCs/>
          <w:lang w:val="en-US"/>
        </w:rPr>
        <w:t xml:space="preserve">Amazon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querying and reporting, thereby enhancing overall analytical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normalization and transformation processes with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integration with machine learning algorithms and reporting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routine performance tuning and debugging on comprehensive data workflows to maintain operational efficiency and robustness of data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for automated deployment of data solutions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ensure continuous integration of newly developed features and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meetings to align on data architecture requirements and integrate feedback from engineering, data science, and compliance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advanced SQL techniques for data analysis and extraction supporting various business intelligence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documentation of data architectures, workflows, and systems that enhance team knowledge and support onboarding of new staff.</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security audits and compliance checks to uphold standards such as </w:t>
      </w:r>
      <w:r w:rsidRPr="00432203">
        <w:rPr>
          <w:rFonts w:asciiTheme="minorHAnsi" w:hAnsiTheme="minorHAnsi" w:cstheme="majorHAnsi"/>
          <w:b/>
          <w:bCs/>
          <w:lang w:val="en-US"/>
        </w:rPr>
        <w:t xml:space="preserve">SOC 2 Type 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PCI DSS Level 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infrastructure supporting product development and analytics by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AWS services, achieving significant improvements in the speed of data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ETL processes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loading and transformation across multiple systems, ensuring timely data availability for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identify data needs and provided tailored data solutions that enhanced product features through effective data modeling.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dashboards and monitoring tools that provided real-time insights into data health and processing efficiency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for data pipelines and systems processes, enhancing team collaboration and onboarding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in data engineering, focusing on better code quality, data integrity, and orchestration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reliable backup and recovery systems using cloud-native solutions, ensuring data resilience and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for stakeholders on leveraging data to improve operational strategies and business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basic data flows to collect, clean, and store data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collaboration with cross-functional teams to meet business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data systems to cloud-based solutions enhancing data accessibility and performance with </w:t>
      </w:r>
      <w:r w:rsidRPr="00432203">
        <w:rPr>
          <w:rFonts w:asciiTheme="minorHAnsi" w:eastAsia="Times New Roman" w:hAnsiTheme="minorHAnsi" w:cs="Times New Roman"/>
          <w:b/>
          <w:bCs/>
          <w:lang w:val="en-US"/>
        </w:rPr>
        <w:t xml:space="preserve">AWS 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Redshift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quality assurance processes for data products by developing unit tests in Python and conducting data validation checks.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various stages of the software development lifecycle, including planning and design of data solutions tailored to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system interfaces to promote efficient cross-departmental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goals by actively engaging in peer code reviews and knowledge-sharing sessions.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Amazon Redshift,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Airflow, Kafka, dbt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 &amp; Transformation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SQL, Data Lakes,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Distributed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Cloud, Temporal, AWS Step Functions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