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over 9 years of experience in data analysis, business intelligence, and stakeholder communication. Proven ability to leverage extensive technical skills in SQL, Tableau, and cloud data warehousing to transform raw data into actionable insights, leading to improved business strategies and operations. Demonstrated expertise in analyzing large datasets, optimizing reporting processes, and collaborating with cross-functional teams to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over </w:t>
      </w:r>
      <w:r w:rsidRPr="00432203">
        <w:rPr>
          <w:rFonts w:asciiTheme="minorHAnsi" w:hAnsiTheme="minorHAnsi" w:cstheme="majorHAnsi"/>
          <w:b/>
          <w:bCs/>
          <w:lang w:val="en-US"/>
        </w:rPr>
        <w:t xml:space="preserve">12 reporting 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visibility of key business metrics for marketing and operational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reporting processes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increased reporting efficiency by reducing manual effort in data extraction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complex datasets to identify key trends and anomalies which informed executive decision-making, improving conversion rates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strategize on product roadmap based on data-driven insights, enhancing product features according to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ETL processes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data pipeline efficiency for increased analytical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data integrity audits and resolved discrepancies in reports, ensuring accuracy and reliability of analytics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the marketing and sales teams on interpreting and utilizing data dashboards, resulting in a 20% increase in data-driven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 updated on the latest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enhance data analysis capabilities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web performance and derive customer insights relevant to marketing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data to measure the </w:t>
      </w:r>
      <w:r w:rsidRPr="00432203">
        <w:rPr>
          <w:rFonts w:asciiTheme="minorHAnsi" w:eastAsia="Times New Roman" w:hAnsiTheme="minorHAnsi" w:cs="Times New Roman"/>
          <w:b/>
          <w:bCs/>
          <w:lang w:val="en-US"/>
        </w:rPr>
        <w:t xml:space="preserve">ROI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customer lifetime value across multiple campaigns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derived insights presented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visualizations.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utilize </w:t>
      </w:r>
      <w:r w:rsidRPr="00432203">
        <w:rPr>
          <w:rFonts w:asciiTheme="minorHAnsi" w:eastAsia="Times New Roman" w:hAnsiTheme="minorHAnsi" w:cs="Times New Roman"/>
          <w:b/>
          <w:bCs/>
          <w:lang w:val="en-US"/>
        </w:rPr>
        <w:t xml:space="preserve">HubSpot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Segment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aligning campaigns with business objectives through informed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dashboards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stakeholder presentations, streamlining communication around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collection methods by implementing new analytics tools such as </w:t>
      </w:r>
      <w:r w:rsidRPr="00432203">
        <w:rPr>
          <w:rFonts w:asciiTheme="minorHAnsi" w:eastAsia="Times New Roman" w:hAnsiTheme="minorHAnsi" w:cs="Times New Roman"/>
          <w:b/>
          <w:bCs/>
          <w:lang w:val="en-US"/>
        </w:rPr>
        <w:t xml:space="preserve">Pendo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improving data accuracy for user behavior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programming skills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gathering processes, resulting in more timely insights for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strategy meetings by providing data insights that shaped product development and marketing approaches.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AI-driven data manipulation and analysis to generate insights about user engagement and retention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SQL-based database queries to support daily operational needs and on-demand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involving data migration to the </w:t>
      </w:r>
      <w:r w:rsidRPr="00432203">
        <w:rPr>
          <w:rFonts w:asciiTheme="minorHAnsi" w:eastAsia="Times New Roman" w:hAnsiTheme="minorHAnsi" w:cs="Times New Roman"/>
          <w:b/>
          <w:bCs/>
          <w:lang w:val="en-US"/>
        </w:rPr>
        <w:t xml:space="preserve">Google Cloud Platform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 data security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workflows, contributing analytical expertise and data-driven decisions to support product sprints. </w:t>
      </w:r>
      <w:r w:rsidRPr="00432203">
        <w:rPr>
          <w:rFonts w:asciiTheme="minorHAnsi" w:eastAsia="Times New Roman" w:hAnsiTheme="minorHAnsi" w:cs="Times New Roman"/>
          <w:b/>
          <w:bCs/>
          <w:lang w:val="en-US"/>
        </w:rPr>
        <w:t xml:space="preserve">Used CI/CD practices to streamline data deployments.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Measured and reported KPIs continuously resulting in actionable insights for client engagements and campaign launches, ultimately leading to a 10% sales increase. </w:t>
      </w:r>
      <w:r w:rsidRPr="00432203">
        <w:rPr>
          <w:rFonts w:asciiTheme="minorHAnsi" w:eastAsia="Times New Roman" w:hAnsiTheme="minorHAnsi" w:cs="Times New Roman"/>
          <w:b/>
          <w:bCs/>
          <w:lang w:val="en-US"/>
        </w:rPr>
        <w:t xml:space="preserve">Managed datasets encompassing over 3 million records while ensuring integrity and consistency in reporting.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dbt, Google Analytics, Segment, HubSpot, Marketo, Pendo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Business Intelligence, KPI Analysis, Data Audits, Automated Reporting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