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analyst with over 9 years of experience leveraging advanced analytical skills and technologies to support strategic decision-making. Proven track record in benchmarking, data modeling, and presenting actionable insights from complex datasets. Experience encompasses strong proficiency in SQL, Excel, DAX, and analytics tools to enhance business performance and drive operational excellence. Skilled in multi-tasking within remote team environments to deliver quality results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benchmarking and strategic data analysis to identify trends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sourcing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queries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extraction efficiency from multiple source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 dashboards and reports using </w:t>
      </w:r>
      <w:r w:rsidRPr="00432203">
        <w:rPr>
          <w:rFonts w:asciiTheme="minorHAnsi" w:hAnsiTheme="minorHAnsi" w:cstheme="majorHAnsi"/>
          <w:b/>
          <w:bCs/>
          <w:lang w:val="en-US"/>
        </w:rPr>
        <w:t xml:space="preserve">DAX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findings to stakeholders, ensuring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functional requirements and process flows for data movement, supporting data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modeling and integration tasks while adhering to best practices in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w:t>
      </w:r>
      <w:r w:rsidRPr="00432203">
        <w:rPr>
          <w:rFonts w:asciiTheme="minorHAnsi" w:hAnsiTheme="minorHAnsi" w:cstheme="majorHAnsi"/>
          <w:b/>
          <w:bCs/>
          <w:lang w:val="en-US"/>
        </w:rPr>
        <w:t xml:space="preserve">data warehousing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troubleshooting initiatives by investigating business process issues using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metrics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in a fully remote team utilizing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access controls to secure sensitive information across multiple platforms, enhancing project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of new tools and processes to ensure consistent application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cross-team collaborations to align stakeholders on analytical objectives, contributing to faster decision-making on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business operations by integrating findings from large, unstructured datasets and communicating results to executive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on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members to build analytical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interactive dashboards to visualize patterns in data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monthly executive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reports that communicated analytical insights effectively to non-technical audiences, improving data literacy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establish workflows using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data integrity and timely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transformation, and loading processes to support business intelligence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research and analysis on business processes,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modeling and insights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data capabilities by assisting in the deployment of analytical dashboards, improving data accessibility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requirements and technical specifications to support departmental initiatives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version control management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deployment of analytical tools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 queries to ensure data accuracy and completeness in standard and ad hoc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effective knowledge transfer sessions involving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an environment of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new analytics solutions into existing systems ensuring high performance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data-driven culture by creating comprehensive analytics tools and resources for team and cross-department engagements.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process documentation and conducted training sessions to empower team capability in analytics and reporting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 integrity by auditing datasets regularly and implementing corrections, according to data governance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automated reporting processes utilizing </w:t>
      </w:r>
      <w:r w:rsidRPr="00432203">
        <w:rPr>
          <w:rFonts w:asciiTheme="minorHAnsi" w:eastAsia="Times New Roman" w:hAnsiTheme="minorHAnsi" w:cs="Times New Roman"/>
          <w:b/>
          <w:bCs/>
          <w:lang w:val="en-US"/>
        </w:rPr>
        <w:t xml:space="preserve">VBA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Excel functionalities to enhance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user-reported issues in analytics tools and systems, achieving a 95% user satisfaction rate with the solutions provided.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DAX, VBA, Python,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POWER BI, SAS, ETL Tools,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Oracle,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Data Modeling, Data Governance, ETL Processes,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JIRA, Confluence,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