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crafting cloud-native applications and overseeing architecture design. Proven expertise in microservices, API integration, and software development life cycles. Adept at utilizing AWS services and ensuring operational performance and scalability in cloud environments. Committed to driving innovation and aligning technology solutions with business objectives through collaboration and technical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r w:rsidRPr="00432203">
        <w:rPr>
          <w:rFonts w:asciiTheme="minorHAnsi" w:hAnsiTheme="minorHAnsi" w:cstheme="majorHAnsi"/>
          <w:b/>
          <w:bCs/>
          <w:lang w:val="en-US"/>
        </w:rPr>
        <w:t xml:space="preserve">cloud-native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a focus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w:t>
      </w:r>
      <w:r w:rsidRPr="00432203">
        <w:rPr>
          <w:rFonts w:asciiTheme="minorHAnsi" w:hAnsiTheme="minorHAnsi" w:cstheme="majorHAnsi"/>
          <w:b/>
          <w:bCs/>
          <w:lang w:val="en-US"/>
        </w:rPr>
        <w:t xml:space="preserve">API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end-to-end </w:t>
      </w:r>
      <w:r w:rsidRPr="00432203">
        <w:rPr>
          <w:rFonts w:asciiTheme="minorHAnsi" w:hAnsiTheme="minorHAnsi" w:cstheme="majorHAnsi"/>
          <w:b/>
          <w:bCs/>
          <w:lang w:val="en-US"/>
        </w:rPr>
        <w:t xml:space="preserve">software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AWS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management and DevOps to ensure </w:t>
      </w:r>
      <w:r w:rsidRPr="00432203">
        <w:rPr>
          <w:rFonts w:asciiTheme="minorHAnsi" w:hAnsiTheme="minorHAnsi" w:cstheme="majorHAnsi"/>
          <w:b/>
          <w:bCs/>
          <w:lang w:val="en-US"/>
        </w:rPr>
        <w:t xml:space="preserve">seamless software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establishing best practices in software </w:t>
      </w:r>
      <w:r w:rsidRPr="00432203">
        <w:rPr>
          <w:rFonts w:asciiTheme="minorHAnsi" w:hAnsiTheme="minorHAnsi" w:cstheme="majorHAnsi"/>
          <w:b/>
          <w:bCs/>
          <w:lang w:val="en-US"/>
        </w:rPr>
        <w:t xml:space="preserve">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w:t>
      </w:r>
      <w:r w:rsidRPr="00432203">
        <w:rPr>
          <w:rFonts w:asciiTheme="minorHAnsi" w:hAnsiTheme="minorHAnsi" w:cstheme="majorHAnsi"/>
          <w:b/>
          <w:bCs/>
          <w:lang w:val="en-US"/>
        </w:rPr>
        <w:t xml:space="preserve">technical design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project plans to facilitate efficient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Data-First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approach, integrating data systems with cloud solutions to drive product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automation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testing and validation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multi-tier applications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for cloud-based platforms leading to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vendors to identify technologies that align with MasterControl's architectural vision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evaluation and design of </w:t>
      </w:r>
      <w:r w:rsidRPr="00432203">
        <w:rPr>
          <w:rFonts w:asciiTheme="minorHAnsi" w:hAnsiTheme="minorHAnsi" w:cstheme="majorHAnsi"/>
          <w:b/>
          <w:bCs/>
          <w:lang w:val="en-US"/>
        </w:rPr>
        <w:t xml:space="preserve">cloud-based SaaS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innovation and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services using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for enhanced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creation and deployment of production-ready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realizing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best practices in developing a next-generation compliance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intuitive user experiences while following clean code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CI/CD pipelines for efficient code deployment, utilizing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data teams to implement and optimize </w:t>
      </w:r>
      <w:r w:rsidRPr="00432203">
        <w:rPr>
          <w:rFonts w:asciiTheme="minorHAnsi" w:eastAsia="Times New Roman" w:hAnsiTheme="minorHAnsi" w:cs="Times New Roman"/>
          <w:b/>
          <w:bCs/>
          <w:lang w:val="en-US"/>
        </w:rPr>
        <w:t xml:space="preserve">NoSQL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improvements in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 collaborative environment and ensuring adherence to software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to ensure timely delivery of software products while engaging in sprint planning and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costs by implementing </w:t>
      </w:r>
      <w:r w:rsidRPr="00432203">
        <w:rPr>
          <w:rFonts w:asciiTheme="minorHAnsi" w:eastAsia="Times New Roman" w:hAnsiTheme="minorHAnsi" w:cs="Times New Roman"/>
          <w:b/>
          <w:bCs/>
          <w:lang w:val="en-US"/>
        </w:rPr>
        <w:t xml:space="preserve">AWS cost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infrastructure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security teams to integrate security best practices in the software development life cycle, ensuring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learning management systems with a focus on scalability using </w:t>
      </w:r>
      <w:r w:rsidRPr="00432203">
        <w:rPr>
          <w:rFonts w:asciiTheme="minorHAnsi" w:eastAsia="Times New Roman" w:hAnsiTheme="minorHAnsi" w:cs="Times New Roman"/>
          <w:b/>
          <w:bCs/>
          <w:lang w:val="en-US"/>
        </w:rPr>
        <w:t xml:space="preserve">AWS ECS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w:t>
      </w:r>
      <w:r w:rsidRPr="00432203">
        <w:rPr>
          <w:rFonts w:asciiTheme="minorHAnsi" w:eastAsia="Times New Roman" w:hAnsiTheme="minorHAnsi" w:cs="Times New Roman"/>
          <w:b/>
          <w:bCs/>
          <w:lang w:val="en-US"/>
        </w:rPr>
        <w:t xml:space="preserve">software integration projects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employing </w:t>
      </w:r>
      <w:r w:rsidRPr="00432203">
        <w:rPr>
          <w:rFonts w:asciiTheme="minorHAnsi" w:eastAsia="Times New Roman" w:hAnsiTheme="minorHAnsi" w:cs="Times New Roman"/>
          <w:b/>
          <w:bCs/>
          <w:lang w:val="en-US"/>
        </w:rPr>
        <w:t xml:space="preserve">SOA design patterns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DynamoDB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effective data storage and retrieval mechanisms.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educators and instructional designers to tailor software solutions meeting complex user needs and regulatory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user acceptance testing and bug fixing before production launches, ensuring high-quality software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training platforms resulting in a </w:t>
      </w:r>
      <w:r w:rsidRPr="00432203">
        <w:rPr>
          <w:rFonts w:asciiTheme="minorHAnsi" w:eastAsia="Times New Roman" w:hAnsiTheme="minorHAnsi" w:cs="Times New Roman"/>
          <w:b/>
          <w:bCs/>
          <w:lang w:val="en-US"/>
        </w:rPr>
        <w:t xml:space="preserve">20% increase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engagement metrics over the first semester.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DynamoDB, AWS RDS, DocumentDB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Complementary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OpenAPI, CI/CD,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