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9 years of experience in developing reliable and scalable data services. Expert in implementing TypeScript and GraphQL for backend solutions, with extensive knowledge of blockchain protocols and multichain indexer deployments. A passionate open-source software contributor, skilled in automated backend testing and production release management. Experienced in leading teams and enhancing communication across cross-functional groups.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reliable and scalable backend data service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Doppler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backend testing strategies, significantly improving the release pipeline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successful production releases ensuring thorough documentation through release notes and versioning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applications and protocols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Doppler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complex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external teams, encouraging best practices in open-source contributions that bolstered project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multi-chain indexer deployments, addressing challenges in the blockchain space with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team efforts in code reviews and quality assurance, promoting compliance with standardized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efficient deployment and environment consistency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 optimizing query performance across critical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problem-solving with stakeholders, crafting user-centric solutions that simplified backend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strategies for continuous integration/deployment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communication and project tracking through the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Engineer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of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benchmarks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scrums to deliver software requirements in rapid iterations tailored for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management, drastically reducing the complexity of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microservices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using advanced tools that enabled resolution of production issues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front-end developers to facilitate seamless integration between client interfaces and backend systems, focusing on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efforts for competitive research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security of applications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solutions on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 of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extensive documentation supporting the architecture and workflows for newly integrated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operations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more effective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deployment processes and reduce manual workload.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 use cases improving data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sprints focused on optimizing existing modules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aimed at enhancing industry standards in the *Software Development Lifecycle*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monitoring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metrics effectively, leading to enhanced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C++,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React.js,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Doppler, Uniswap, Aztec, Smart Contracts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GitHub Actions,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