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9 years of experience in designing and implementing scalable applications leveraging Node.js, TypeScript, and advanced AI technologies. Proven track record in high-velocity environments where I deliver robust, high-performance solutions with a strong focus on modern web technologies and database management systems. Passionate about driving impactful projects that enhance user experiences and foster community interactions in a digital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design and implement new features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Places Team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member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search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accuracy for user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deliver user-facing features that integrated seamlessly with existing APIs, focusing 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intelligent systems for personalized user interactions, contributing to a 20% increase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and maintaining over 90% code coverage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backend systems for high throughput and reliability, effectively reducing server response times by assessing and modifying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streamlining deployment processes and facilitating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sessions, enhancing team members’ coding practices and promoting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enhanced functionality, delivering features that allowed personalized user recommendations based on location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brainstorming sessions to drive innovative ideas focused on member satisfaction and positive community interaction, impacting the overall brand recognition.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efficiency across development cycles while maintaining thorough documentation of changes made to code repositories.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and participated in sprint planning, allowing for iterative improvements in workflow and product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the rollout of features that improved both usability and performance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of core product features, enhancing user interactions through dynamic content loading facilitated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architectures to microservices frameworks,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containers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 that served as the backbone for client applications, ensuring seamless user experience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and reducing build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system designs, which included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efficient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rigorous testing practices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development timelines with product shipping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technical documentation for team use, ensuring consistent coding practices and knowledge transfer within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to gather feedback on product functionality, influencing the direction of product development and prioritization of new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primarily in backend systems to enhance product features for large-scale users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educational content delivery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used by engineering teams, improving workflows with focused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during system deployments and troubleshooting events,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production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key API services that interfaced with web and mobile applications, improving communication between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reliability and performance by monitoring system metrics and conducting routine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features in software applications, which directly contributed to improved user satisfaction indices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Java,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ElasticSearch, OpenSearch, Socket.io, LLMs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