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backend development, specializing in scalable trading infrastructure and complex API integrations in the fast-paced cryptocurrency and financial technology sectors. Proficient in building robust trading systems using Node.js and Go, with comprehensive knowledge of SQL/PostgreSQL and Redis. Demonstrated success in delivering production-grade, low-latency systems that integrate seamlessly with various exchanges. Adept at collaborating with cross-functional teams to meet technical challenges and enhance product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create a robust trading infrastructure for cryptocurrency solutions, integrating various trading platforms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Coinbase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Binance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connectors for multiple exchanges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Alpaca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Hyperliquid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execution engine's performance with a focus on low-latency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advanced receipts system that monitors latency, slippage, and fill quality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API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CCXT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trading capabilities for users, ensuring high availability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AI/ML team to optimally expose execution data in real-time, aligning backend infrastructures with cutting-edge AI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software engineering best practices, including unit testing and continuous integration/deployment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error handling and logging mechanisms,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redesigning backend architectures to increase system responsiveness and reliability while processing cryptocurrency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high standards in code quality and documentation,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backend systems, contributing to feature enhancements that directly impacted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monitoring and analytics of system performance post-deployment, utilizing various tools to ensure uptime and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API integrations that support various operational needs for the company’s SaaS offering.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database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building low-latency trading systems, ensuring high throughput of user-facing applications through rigorous performance testing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analytics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fast and efficient data streaming for user interactions and trading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and scaling of services, enhancing overall system performance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and implementation plans,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emerging technologies and frameworks to assess their potential impact on existing systems and solutions, advocating for modern technological advancements.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backend services extensively to ensure maintainability and knowledge transfer within the team, particularly for complex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refactoring existing codebases to enhance maintainability while integrating new features as necessary, thus improving overall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technical guidance to junior engineers, facilitating their onboarding and integration into the team, enhancing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performance and scalability for enterprise-level clients in the educational sector.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integrate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services, enhancing the functionality of learning management systems and resulting in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focusing on optimizing performance and ensuring smooth transitions for existing client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 and retrieval, accommodating over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100,000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active users on the platform without performance degradation.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ensure the reliability and stability of production systems, contributing to a reduction in bug incidents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cloud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scalability and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Go, JavaScript, TypeScript,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CCXT, WebSockets,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AWS, GCP, LangChain, LangGraph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Cryptocurrency APIs, Coinbase, Binance, Alpaca, Hyperliquid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