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results-driven Senior Backend Engineer with over 9 years of experience in designing, developing, and maintaining scalable backend systems. Proficient in Scala, C#, and cloud-native solutions with a strong focus on AWS environments. Expertise in integrating with Identity Providers, implementing functional programming patterns, and leveraging modern data storage systems like Postgres and DynamoDB. Passionate about building resilient anti-ransomware platforms and contributing to innovative cybersecurity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Play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enhancing functionality of anti-ransomware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messaging systems for seamless data processing and communication between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optimized database schemas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clusters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scalable deployments of critical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transition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by developing and maintaining essential validators and authentication modules.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ensure smooth integration with Identity Providers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Okta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Auth0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Tested back-end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 before deploying to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15% reduction in response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back-end development and cloud-native architectures.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infrastructure provisioning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setup times and configuration drift.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such as sprint planning and retrospectives, enhancing team productivity and project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and processes for better team collaboration and knowledge sharing.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various product features, enhancing overall system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authentication and authorization services into backend applications, improving security measures.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SQL databases and queries for performance improvements, resulting in faster data access and system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thorough code reviews and pair programming sessions, fostering collaborative development and knowledge sharing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comprehensive logging and monitoring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client-facing applications, ensuring real-time debugging and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strategies to improve system reliability,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RESTful service design for external and internal consumers, ensuring consistency and reliability in API responses.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DevOps team to improve CI/CD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accelerating the deployment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architectures based on microservices principles and cloud-native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ongoing maintenance for existing applications, addressing bugs and making enhancements as necessary.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microservices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managing session states and caching frequently accessed data, optimizing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APIs for integration with third-party services,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documentation and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of scalable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project teams, contributing to user story development and ensuring timely delivery of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and optimization of cloud applications, resulting in higher availability and responsiveness of services.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Scala, C#, Java, Python,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Play Framework, Akka, Kafka, Spring Boot, Hibernate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Terraform, Kubernetes, CloudFormation, Grafana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DynamoDB, OpenSearch,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Operations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Prometheus,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