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Developer with over 9 years of experience in designing and implementing robust backend solutions for eCommerce platforms. Proficient in Python and experienced with Flask and FastAPI for scalable services. Strong background in database management and API integrations, dedicated to maintaining best coding practices and enhancing product functionality. Proven ability to solve complex technical challenges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core eCommerce applications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microservices architecture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to enhance communication between internal systems and third-party services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database management, optimizing queries and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code quality and performance through best practices, conducting regular code reviews and testing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design seamless API interfaces, ensuring a smooth experience across platforms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application performance, implementing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calls.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effectively participating in sprint planning and retrospective meetings to continuously improve project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Python programming and best practices, fostering a culture of learning and collaboration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APIs and backend services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clear communication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debugging of complex production issues, utilizing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detailed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the application of CI/CD protocols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development of high-traffic applications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backend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through REST APIs, enhancing overall functionality of tools and services used by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overall database schema within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and improving page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Celery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task management, improving the responsiveness of user interactions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implemented best practices within the development team to foster code efficiency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and quality assurance processes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bug-free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new hires on programming standards and technologies being used within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enhancing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updated frameworks, significantly improving processing speeds and readability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back-end functionalities and APIs utilizing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architectural decisions to build scalable solutions, focusing on microservices and RESTful design patterns.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HR functions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integration testing strategies to ensure software quality within team projects leveraging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database team to refine queries and indexing strategies, drastically improving application data retrieval times on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including daily stand-ups and weekly planning sessions, ensuring project alignment and timely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automated deployment scripts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as part of the configuration management process. Managed development and staging environments 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unify coding standards across the department, resulting in a 30% reduction in bugs reported post-deployment.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Ruby, SQL, Go, PHP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FastAPI, Django, Spring Boot, Express.js, 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 SQLAlchemy, DynamoDB,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Google Cloud Platform,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Postman, Swagger, Apache Kafka, RabbitMQ, Celery, API Gateway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