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Backend Architect with over 9 years in designing and developing scalable backend systems leveraging Python, Node.js, AWS, and Microservices architectures. Proven ability in mentoring teams while ensuring adherence to best practices and architectural standards in high-availability environments. Strong collaborator with a focus on delivering API-driven solutions for diverse applications.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backend architectures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performance and reliability across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architectural design and implementation of </w:t>
      </w:r>
      <w:r w:rsidRPr="00432203">
        <w:rPr>
          <w:rFonts w:asciiTheme="minorHAnsi" w:hAnsiTheme="minorHAnsi" w:cstheme="majorHAnsi"/>
          <w:b/>
          <w:bCs/>
          <w:lang w:val="en-US"/>
        </w:rPr>
        <w:t xml:space="preserve">RESTful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GraphQL API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web applications, enhancing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for automated deployment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more efficient development workflow.</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backend developers, fostering an environment of learning and best practices, focusing on </w:t>
      </w:r>
      <w:r w:rsidRPr="00432203">
        <w:rPr>
          <w:rFonts w:asciiTheme="minorHAnsi" w:hAnsiTheme="minorHAnsi" w:cstheme="majorHAnsi"/>
          <w:b/>
          <w:bCs/>
          <w:lang w:val="en-US"/>
        </w:rPr>
        <w:t xml:space="preserve">Microservices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Cloud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technologies.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code reviews, performance tuning, and risk assessments to maintain high-quality code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to integrate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components with backend services seamlessly.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design and access strategies using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retrieval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Evaluated and adopted new tools, technologies, and processes to stay ahead in the fast-evolving tech landscape.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Ensured security compliance across all development practices, reinforcing application integrity within </w:t>
      </w:r>
      <w:r w:rsidRPr="00432203">
        <w:rPr>
          <w:rFonts w:asciiTheme="minorHAnsi" w:hAnsiTheme="minorHAnsi" w:cstheme="majorHAnsi"/>
          <w:b/>
          <w:bCs/>
          <w:lang w:val="en-US"/>
        </w:rPr>
        <w:t xml:space="preserve">Cloud environments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Redis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caching solutions, enhancing data access speeds and application responsiveness.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Consistently updated architectural standards and documentation, improving team clarity on best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performance optimization projects, leading initiatives that reduced server response times significantly.</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backend services in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 multi-platform application, ensuring robust API integration with various </w:t>
      </w:r>
      <w:r w:rsidRPr="00432203">
        <w:rPr>
          <w:rFonts w:asciiTheme="minorHAnsi" w:eastAsia="Times New Roman" w:hAnsiTheme="minorHAnsi" w:cs="Times New Roman"/>
          <w:b/>
          <w:bCs/>
          <w:lang w:val="en-US"/>
        </w:rPr>
        <w:t xml:space="preserve">Database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systems.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managed </w:t>
      </w:r>
      <w:r w:rsidRPr="00432203">
        <w:rPr>
          <w:rFonts w:asciiTheme="minorHAnsi" w:eastAsia="Times New Roman" w:hAnsiTheme="minorHAnsi" w:cs="Times New Roman"/>
          <w:b/>
          <w:bCs/>
          <w:lang w:val="en-US"/>
        </w:rPr>
        <w:t xml:space="preserve">RESTful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user data, enhancing security and speed of information retrieval.</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leading to a successful rollout of microservices architecture for a customer-facing platform.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cross-functional teams to define project requirements and technical specifications, promoting collaborative development.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CI/CD</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continuous integration using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streamlined the deployment process and reduced downtime.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Transitioned existing backend services from monolithic to microservices architecture, leading to improved maintainability and scalability.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NoSQL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caching tools like </w:t>
      </w:r>
      <w:r w:rsidRPr="00432203">
        <w:rPr>
          <w:rFonts w:asciiTheme="minorHAnsi" w:eastAsia="Times New Roman" w:hAnsiTheme="minorHAnsi" w:cs="Times New Roman"/>
          <w:b/>
          <w:bCs/>
          <w:lang w:val="en-US"/>
        </w:rPr>
        <w:t xml:space="preserve">Redis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optimize database operations and reduce latency.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daily stand-ups and sprint planning sessions, facilitating Agile methods to improve project timelines.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developing standards for quality assurance practices, particularly surrounding performance testing.</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web applications using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robust code quality and effective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project scopes and technical requirements with stakeholders, aligning development strategies with business goals.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Introduced </w:t>
      </w:r>
      <w:r w:rsidRPr="00432203">
        <w:rPr>
          <w:rFonts w:asciiTheme="minorHAnsi" w:eastAsia="Times New Roman" w:hAnsiTheme="minorHAnsi" w:cs="Times New Roman"/>
          <w:b/>
          <w:bCs/>
          <w:lang w:val="en-US"/>
        </w:rPr>
        <w:t xml:space="preserve">Test-Driven Development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methodologies to the team, thereby increasing code reliability and maintainability.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cross-disciplinary teams to successfully integrate technology solutions across diverse platforms.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to uphold high standards of software quality and integrate feedback effectively.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notable reduction in bug reports through rigorous testing protocols and adherence to development best practices.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JavaScript, SQL, NoSQL, GraphQL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Node.js, Express, React, Docker,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Solutions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Microservices, SaaS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MongoDB, Redis, MySQL, Cassandra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Practices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RESTful APIs, CI/CD, Agile, Test-Driven Development, Version Control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