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over 9 years of experience in developing and optimizing high-performance server-side applications. Skilled in building robust APIs and complex data processing pipelines, utilizing superior knowledge of cloud platforms and modern deployment practices. Adept at using a variety of programming languages including Python, with a strong background in machine learning systems and data analytics. Proven ability to collaborate with cross-functional teams to deliver effective digital solutions and enhance customer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for high-volume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optimized for efficiency and scalability, facilitating smooth data flow between various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data scientists and product managers to integrate user-facing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data 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substantial datasets that improved analytics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best practices to protect sensitive client data while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to ensure adherence to industry best practices,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incorporate AI and machine learning elements into product development, exploring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the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monitor applications, ensuring high availability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strategies which resulted in significant reductions in response times and enhanced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refactored legacy codebases while prioritizing new feature developments, balancing technical debt effectively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high-level architecture discussions and project milestones,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functionality aligned with client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operational efficiency and reduced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backend services supporting front-end developers,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retrieval, ensuring high performance for user-driven reports and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EC2, S3, and RDS, ensuring cost-effective and scalable solutions for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translate them into technical specifications, improving overall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design patterns and principles to develop modular code, reducing redundancy and increasing maintainability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backend systems monitoring and alerting setups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troubleshooting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to improve data access speeds, enhancing the overall user experience during peak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scalable eLearning platforms with a focus on backend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pipeline monitoring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efficiency of client server communications.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proper management and tracking of software development projects and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peer-to-peer code explanation sessions to promote best practices among junior developers and interns.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API integration processes by developing middleware solutions that facilitated communication between data providers and internal systems. Developed a portal that saw a 30% increase in user engagement upon launch.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pytest,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