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9 years of extensive experience in delivering robust Azure data engineering solutions. Expertise in Databricks, Data Lakehouse architecture, and the complete data lifecycle including data ingestion, modeling, transformation, and curation. Proven track record of leading technical teams and collaborating with cross-functional stakeholders to design and implement advanced analytics solutions adapted to diverse industry needs, ensuring alignment with client objectives and driving strategic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robust </w:t>
      </w:r>
      <w:r w:rsidRPr="00432203">
        <w:rPr>
          <w:rFonts w:asciiTheme="minorHAnsi" w:hAnsiTheme="minorHAnsi" w:cstheme="majorHAnsi"/>
          <w:b/>
          <w:bCs/>
          <w:lang w:val="en-US"/>
        </w:rPr>
        <w:t xml:space="preserve">Azure data engineering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data ingestion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integrating </w:t>
      </w:r>
      <w:r w:rsidRPr="00432203">
        <w:rPr>
          <w:rFonts w:asciiTheme="minorHAnsi" w:hAnsiTheme="minorHAnsi" w:cstheme="majorHAnsi"/>
          <w:b/>
          <w:bCs/>
          <w:lang w:val="en-US"/>
        </w:rPr>
        <w:t xml:space="preserve">Azure Data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high-volume data streams to optimize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solutions for </w:t>
      </w:r>
      <w:r w:rsidRPr="00432203">
        <w:rPr>
          <w:rFonts w:asciiTheme="minorHAnsi" w:hAnsiTheme="minorHAnsi" w:cstheme="majorHAnsi"/>
          <w:b/>
          <w:bCs/>
          <w:lang w:val="en-US"/>
        </w:rPr>
        <w:t xml:space="preserve">Data Lakehouse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analysis across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project management and business analysts to define technical requirements and deliver project milestones in agile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technical team through project delivery to ensure </w:t>
      </w:r>
      <w:r w:rsidRPr="00432203">
        <w:rPr>
          <w:rFonts w:asciiTheme="minorHAnsi" w:hAnsiTheme="minorHAnsi" w:cstheme="majorHAnsi"/>
          <w:b/>
          <w:bCs/>
          <w:lang w:val="en-US"/>
        </w:rPr>
        <w:t xml:space="preserve">on-time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on-budget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 while meeting strict </w:t>
      </w:r>
      <w:r w:rsidRPr="00432203">
        <w:rPr>
          <w:rFonts w:asciiTheme="minorHAnsi" w:hAnsiTheme="minorHAnsi" w:cstheme="majorHAnsi"/>
          <w:b/>
          <w:bCs/>
          <w:lang w:val="en-US"/>
        </w:rPr>
        <w:t xml:space="preserve">quality assurance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end-to-end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within the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validate data integrity and application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advanced analytics solutions that leverage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delivering insights tailored to client needs industry-wide.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including executive stakeholders, to translate business requirements into technical specifications, ensuring alignment with the overall project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for clients on leveraging </w:t>
      </w:r>
      <w:r w:rsidRPr="00432203">
        <w:rPr>
          <w:rFonts w:asciiTheme="minorHAnsi" w:hAnsiTheme="minorHAnsi" w:cstheme="majorHAnsi"/>
          <w:b/>
          <w:bCs/>
          <w:lang w:val="en-US"/>
        </w:rPr>
        <w:t xml:space="preserve">Azure 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w:t>
      </w:r>
      <w:r w:rsidRPr="00432203">
        <w:rPr>
          <w:rFonts w:asciiTheme="minorHAnsi" w:hAnsiTheme="minorHAnsi" w:cstheme="majorHAnsi"/>
          <w:b/>
          <w:bCs/>
          <w:lang w:val="en-US"/>
        </w:rPr>
        <w:t xml:space="preserve">data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deployment pipelines for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in collaboration with the DevOps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mentorship to junior engineers,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detailed documentation of architectural designs and implementation processes, adhered to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enterprise-level applications using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metadata management solutions based on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 integration initiatives utilizing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and technologies, ensuring seamless data movement and transformation across business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automated workflows for data processing, streamlining operations and improving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Azure Data 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focusing on data quality and compliance with governance frameworks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models and databases, utilizing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storage and retrieval to enhance reporting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pre-sales support, illustrating expertise in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to prospective clients and aligning with organizational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providing stakeholders with real-time insights and actionable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integrating </w:t>
      </w:r>
      <w:r w:rsidRPr="00432203">
        <w:rPr>
          <w:rFonts w:asciiTheme="minorHAnsi" w:eastAsia="Times New Roman" w:hAnsiTheme="minorHAnsi" w:cs="Times New Roman"/>
          <w:b/>
          <w:bCs/>
          <w:lang w:val="en-US"/>
        </w:rPr>
        <w:t xml:space="preserve">Azure Functions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solutions into existing </w:t>
      </w:r>
      <w:r w:rsidRPr="00432203">
        <w:rPr>
          <w:rFonts w:asciiTheme="minorHAnsi" w:eastAsia="Times New Roman" w:hAnsiTheme="minorHAnsi" w:cs="Times New Roman"/>
          <w:b/>
          <w:bCs/>
          <w:lang w:val="en-US"/>
        </w:rPr>
        <w:t xml:space="preserve">cloud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ensure adherence to best practices and coding standards across the development team, improving overall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insights on emerging technologies and best practices in cloud computing and data warehousing, which led to proactive improvements in project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materials and conducting workshops on </w:t>
      </w:r>
      <w:r w:rsidRPr="00432203">
        <w:rPr>
          <w:rFonts w:asciiTheme="minorHAnsi" w:eastAsia="Times New Roman" w:hAnsiTheme="minorHAnsi" w:cs="Times New Roman"/>
          <w:b/>
          <w:bCs/>
          <w:lang w:val="en-US"/>
        </w:rPr>
        <w:t xml:space="preserve">data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tools for new staff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projects to transition legacy data systems to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using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validation of data pipelines to ensure data integrity and accuracy prior to launch, fostering robust data usage throughout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and managing workflow within cross-disciplinary teams, ensuring transparency and accountability.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 prototypes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demonstrate potential data application functionalities leading to successful project funding.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communication between technical and non-technical teams to ensure smooth project execution and clarity in requirements, fostering collaboration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Azure Data Services, Azure Data Lake, Azure DevOps, Azure Functions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SQL Server, ETL, Data Lakehouse, Data Warehouse, Data Modeling, Data Profiling, Data Transformation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Scala, SQL,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Azure Synapse Analytics, Power BI, TensorFlow,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Confluence, Tableau,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