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professional with 9 years of robust experience in Cloud Development and DevOps architecture. Proficient in orchestrating cloud solutions utilizing Terraform, Azure, and Kubernetes. Specialized in Infrastructure as Code (IaC) and CI/CD pipelines, with a strong background in delivering innovative and efficient data-centric solutions. Adept at mentoring technical teams and engaging in customer-facing consulting roles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infrastructure provisioning and configuration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multi-cloud environments,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time-to-production.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containerized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cloud-based DevOps solutions and fostering scalable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teams on cloud architecture principles and best practices, specifically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requirements gathering and technical presentations for stakeholders, ensuring project alignment and clarity during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migration/adoption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reinforcing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enhancing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scripts and tool development, improving operational efficiency and reliability of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extensively in customer-facing scenarios, providing thought leadership and technical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solutions delivery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testing efforts and quality assurance for cloud deployments, focusing on security protocols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MFA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refined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achieving optimized build and deployment cycles through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Spinnaker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relevant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modern data strategies by publishing articles and participating in speaking engagements revolving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&amp;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engagements to assess existing infrastructure and propose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comprehensive technical documentation.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Cloud solutions development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container orchestration and application management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provisioning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deployment time and errors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operational workflows and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cloud application integrations, contributing to the growth of scalable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critical role in the development of security features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Privacy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organizational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Operationalized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real-time insights into application performance and infrastructure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sessions, utilizing extensive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platform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and training for junior engineers, enhancing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cloud-native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thereby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write technical proposals and deliverables, supporting clients in achieving business goals via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DevOps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standardize application deployments and enhance developer productivity on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installation and configuration tasks, ensuring high availability and fault tolerance across clustered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routine operational tasks, reducing human error and improving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preparation of security policies and enhanced access controls to meet organizational compliance standards for data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the status of deployments and application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designed and executed a resource optimization strategy leading to reduced operational costs by approximately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Kubernetes, AKS, Terraform, Spinnaker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Python, Bash,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TeamCity, GitLab CI, Docker,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IAM, MFA, OAuth, SSH, TLS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ElasticSearch, Kibana,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