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automation and AI architect with over 9 years of experience in designing, implementing, and scaling enterprise-grade automation solutions. Proven expertise in Microsoft Power Platform, Azure, and AI/ML technologies, guiding organizations through digital transformation and delivering innovative solutions that meet complex business requirements. Adept at translating high-level strategic goals into actionable technical architectures, fostering cross-functional collaboration, and driving platform governance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Lead architect for enterprise automation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business processes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Define scalable and modular solution architectures for automation projects, effectively translating business needs into technical blueprints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 platform governance initiatives,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including CI/CD pipelines to facilitate automation delivery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 with cross-functional teams to design and integrate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solutions are resilient and forward-compatible.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that enhance connectivity among various enterprise systems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 regular architectural reviews, establishing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governance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citizen developers while maintaining control over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Guide the implementation of low-code solutions, providing mentorship on the effective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 Desktop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Drive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architecture, maximizing the impact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 automation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Act as a strategic partner for product ownership, defining value propositions for automation projects and establishing measurable success criteria for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Stay up-to-date with industry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thought leadership to the executive team on future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 training materials and lead workshops for stakeholders, improving understanding of automation tools and fostering adoption throughout the enterprise.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 test automation frameworks to ensure the quality and reliability of automation solutions deployed across various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in the development of products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RPA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service delivery across multiple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solution architecture discussions with business stakeholders, successfully translating client needs to actionable automation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integrating various development tools, ensuring streamlined delivery of updates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workshops aimed at training end-users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allowing teams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the evaluation and selection of automation tools, ensuring alignment with business objectives and technical requirements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integration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access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governance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address automation compliance and security, partnering with InfoSec teams for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Refined product deployment processes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architectural decisions with insights from data analytics,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Document Intelligence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solution accelerators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shortening development timelines and enhancing project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development and launch of training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seamless data exchange between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Utilized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and aligning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requirement gathering sessions with clients to tailor offerings to their specific needs,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connectors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data flow within automation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Worked with the team to deploy scalable eLearning platforms that served over 10,000 active users, significantly increasing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RPA, Microsoft Power Automate, Power Apps, AI/ML, Azure OpenAI, UiPath, Automation Anywhere, Copilot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Functions, Logic Apps, Cloud Integrations, DevOps, CI/CD, Azure DevOps,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APIs, REST, GraphQL, Data Pipelines, Integration Architecture, OpenAPI Specification, Custom Connectors, Cognitive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Power BI, Terraform, Jira, Swagger, Kubernetes, Microservices,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Quality Assurance, ALM, Test Automation, Governance Policies, Monitoring, DLP Policies, Security Standards, Role-based Access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