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tech-savvy engineer with over 9 years of experience in building and enhancing production web applications, specializing in Ruby on Rails, PostgreSQL, and complex financial data models. Proven ability to quickly adapt to complex codebases and deliver scalable solutions through effective communication with stakeholders. Strong analytical skills coupled with a proactive approach to problem-solving, dedication to continuous improvement, and a commitment to achieving high standards in software quality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financial portfolio management solutions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users to gather requirements, resulting in improved alignment between technical development and user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solutions and </w:t>
      </w:r>
      <w:r w:rsidRPr="00432203">
        <w:rPr>
          <w:rFonts w:asciiTheme="minorHAnsi" w:hAnsiTheme="minorHAnsi" w:cstheme="majorHAnsi"/>
          <w:b/>
          <w:bCs/>
          <w:lang w:val="en-US"/>
        </w:rPr>
        <w:t xml:space="preserve">Stimulus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 and efficient interactivity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ensuring software quality and mitigating bugs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complex user workflows by understanding </w:t>
      </w:r>
      <w:r w:rsidRPr="00432203">
        <w:rPr>
          <w:rFonts w:asciiTheme="minorHAnsi" w:hAnsiTheme="minorHAnsi" w:cstheme="majorHAnsi"/>
          <w:b/>
          <w:bCs/>
          <w:lang w:val="en-US"/>
        </w:rPr>
        <w:t xml:space="preserve">multi-threading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multi-processing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concepts in a high-volume data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Bash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practices in deployment processes,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microservices architecture evolution by integrating robust service-oriented designs and standards in line with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Educated team members on complex SQL queries needed to interact with high-volume financial datasets, improving overall data management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enhancing team output through constructive feedback and knowledge sharing on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continuous integration/deployment, streamlining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enhancing communication avenues and understanding technical trade-offs based on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document and maintain high-quality code as part of the source code management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several user-centric web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fast-paced Agile environment, focusing on both back-end and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integrity and optimized performance by constructing efficient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access and manipulate datasets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feedback into actionable development tasks that significantly increased user satisfaction and application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that standardized coding practices within the team, reducing integration issues and streamlining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Stimulus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UI components that served various application functions, enhancing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support front-end functionalities and ensure seamless data retrieval and manipulation across the application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with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marked decrease in regression bugs within the codebase, upholding high software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providing insights from a development perspective to align technical capabilities with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which improved coding standards through shared knowledge and collaborative learning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w:t>
      </w:r>
      <w:r w:rsidRPr="00432203">
        <w:rPr>
          <w:rFonts w:asciiTheme="minorHAnsi" w:eastAsia="Times New Roman" w:hAnsiTheme="minorHAnsi" w:cs="Times New Roman"/>
          <w:b/>
          <w:bCs/>
          <w:lang w:val="en-US"/>
        </w:rPr>
        <w:t xml:space="preserve">web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earning recognition for fostering a constructive learning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SaaS applications that allowed customers to manage resources and track projects effectively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decisions and reporting features, enhancing the software toolsets available for management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functionalities using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contributed to agile software updates, aiding in staged product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bug fixing and code optimizations, which improved load times and overall application performance metrics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refine user interfaces, ensuring that user experience was a top priority during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documentation for processes and codebases to improve onboarding and training for new engineers, promoting knowledge continuity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SQL, Bash,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Stimulus, RSpec, Capybara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Debian, Unix, Ubuntu, Windows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