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electrical engineering and application development. Expertise in the deployment, configuration, and maintenance of SCADA systems, with a strong focus on Schneider Electric solutions. Proven ability to interface with clients, troubleshoot complex issues, and ensure successful project completion. Skilled in software installation and customization, computer programming, and network communications, leading to efficient project outcomes and enhanced customer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and configuration of </w:t>
      </w:r>
      <w:r w:rsidRPr="00432203">
        <w:rPr>
          <w:rFonts w:asciiTheme="minorHAnsi" w:hAnsiTheme="minorHAnsi" w:cstheme="majorHAnsi"/>
          <w:b/>
          <w:bCs/>
          <w:lang w:val="en-US"/>
        </w:rPr>
        <w:t xml:space="preserve">Schneider Electric PowerSCADA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in various data centers, ensuring optimal performance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Customized and installed </w:t>
      </w:r>
      <w:r w:rsidRPr="00432203">
        <w:rPr>
          <w:rFonts w:asciiTheme="minorHAnsi" w:hAnsiTheme="minorHAnsi" w:cstheme="majorHAnsi"/>
          <w:b/>
          <w:bCs/>
          <w:lang w:val="en-US"/>
        </w:rPr>
        <w:t xml:space="preserve">Inductive Ignition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software, streamlining operations for clients and improving system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start-up and commissioning processes for </w:t>
      </w:r>
      <w:r w:rsidRPr="00432203">
        <w:rPr>
          <w:rFonts w:asciiTheme="minorHAnsi" w:hAnsiTheme="minorHAnsi" w:cstheme="majorHAnsi"/>
          <w:b/>
          <w:bCs/>
          <w:lang w:val="en-US"/>
        </w:rPr>
        <w:t xml:space="preserve">Electrical Power Monitoring Systems (EPMS)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operational efficiency in critical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support and troubleshooting for network communications, successfully resolving issues related to </w:t>
      </w:r>
      <w:r w:rsidRPr="00432203">
        <w:rPr>
          <w:rFonts w:asciiTheme="minorHAnsi" w:hAnsiTheme="minorHAnsi" w:cstheme="majorHAnsi"/>
          <w:b/>
          <w:bCs/>
          <w:lang w:val="en-US"/>
        </w:rPr>
        <w:t xml:space="preserve">Modbus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BACnet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HMI configurations, focusing on graphical screen development using </w:t>
      </w:r>
      <w:r w:rsidRPr="00432203">
        <w:rPr>
          <w:rFonts w:asciiTheme="minorHAnsi" w:hAnsiTheme="minorHAnsi" w:cstheme="majorHAnsi"/>
          <w:b/>
          <w:bCs/>
          <w:lang w:val="en-US"/>
        </w:rPr>
        <w:t xml:space="preserve">Visual Basic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user-friendly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multi-disciplined teams on large-scale projects, emphasizing </w:t>
      </w:r>
      <w:r w:rsidRPr="00432203">
        <w:rPr>
          <w:rFonts w:asciiTheme="minorHAnsi" w:hAnsiTheme="minorHAnsi" w:cstheme="majorHAnsi"/>
          <w:b/>
          <w:bCs/>
          <w:lang w:val="en-US"/>
        </w:rPr>
        <w:t xml:space="preserve">Power Monitoring Expert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software integration for seamless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customer training sessions to ensure proper system operation and maintenance, improving client satisfaction ratings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systems and as-built configurations, ensuring compliance with </w:t>
      </w:r>
      <w:r w:rsidRPr="00432203">
        <w:rPr>
          <w:rFonts w:asciiTheme="minorHAnsi" w:hAnsiTheme="minorHAnsi" w:cstheme="majorHAnsi"/>
          <w:b/>
          <w:bCs/>
          <w:lang w:val="en-US"/>
        </w:rPr>
        <w:t xml:space="preserve">IEC 61850</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to automate repetitive tasks related to data collection and analysis, enhancing project turnaround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in-depth analysis of electrical equipment interactions, leveraging knowledge of </w:t>
      </w:r>
      <w:r w:rsidRPr="00432203">
        <w:rPr>
          <w:rFonts w:asciiTheme="minorHAnsi" w:hAnsiTheme="minorHAnsi" w:cstheme="majorHAnsi"/>
          <w:b/>
          <w:bCs/>
          <w:lang w:val="en-US"/>
        </w:rPr>
        <w:t xml:space="preserve">switchgear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generators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system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protocols for all deployed systems, significantly reducing downtime and enhancing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project timelines and deliverables effectively using tools such as </w:t>
      </w:r>
      <w:r w:rsidRPr="00432203">
        <w:rPr>
          <w:rFonts w:asciiTheme="minorHAnsi" w:hAnsiTheme="minorHAnsi" w:cstheme="majorHAnsi"/>
          <w:b/>
          <w:bCs/>
          <w:lang w:val="en-US"/>
        </w:rPr>
        <w:t xml:space="preserve">Trello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alignment with client expectations.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installation and configuration of electronic monitoring systems, specifically targeting </w:t>
      </w:r>
      <w:r w:rsidRPr="00432203">
        <w:rPr>
          <w:rFonts w:asciiTheme="minorHAnsi" w:eastAsia="Times New Roman" w:hAnsiTheme="minorHAnsi" w:cs="Times New Roman"/>
          <w:b/>
          <w:bCs/>
          <w:lang w:val="en-US"/>
        </w:rPr>
        <w:t xml:space="preserve">Building Automation Systems (BAS)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Inductive Ignition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Interfaced daily with clients to assess project needs, creating tailored solutions using </w:t>
      </w:r>
      <w:r w:rsidRPr="00432203">
        <w:rPr>
          <w:rFonts w:asciiTheme="minorHAnsi" w:eastAsia="Times New Roman" w:hAnsiTheme="minorHAnsi" w:cs="Times New Roman"/>
          <w:b/>
          <w:bCs/>
          <w:lang w:val="en-US"/>
        </w:rPr>
        <w:t xml:space="preserve">Visual Basic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programming languages.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programs for end-users on newly implemented </w:t>
      </w:r>
      <w:r w:rsidRPr="00432203">
        <w:rPr>
          <w:rFonts w:asciiTheme="minorHAnsi" w:eastAsia="Times New Roman" w:hAnsiTheme="minorHAnsi" w:cs="Times New Roman"/>
          <w:b/>
          <w:bCs/>
          <w:lang w:val="en-US"/>
        </w:rPr>
        <w:t xml:space="preserve">PowerSCADA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leading to quicker adoption and proficiency.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Troubleshot and resolved technical issues arising from </w:t>
      </w:r>
      <w:r w:rsidRPr="00432203">
        <w:rPr>
          <w:rFonts w:asciiTheme="minorHAnsi" w:eastAsia="Times New Roman" w:hAnsiTheme="minorHAnsi" w:cs="Times New Roman"/>
          <w:b/>
          <w:bCs/>
          <w:lang w:val="en-US"/>
        </w:rPr>
        <w:t xml:space="preserve">IP networks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uptime and continuity of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software upgrades and maintenance checks on existing systems, minimizing disruptions and enhancing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software components that interfaced with existing </w:t>
      </w:r>
      <w:r w:rsidRPr="00432203">
        <w:rPr>
          <w:rFonts w:asciiTheme="minorHAnsi" w:eastAsia="Times New Roman" w:hAnsiTheme="minorHAnsi" w:cs="Times New Roman"/>
          <w:b/>
          <w:bCs/>
          <w:lang w:val="en-US"/>
        </w:rPr>
        <w:t xml:space="preserve">Power Monitoring Expert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setups, boosting system versatility.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engineering teams to ensure accurate interpretation of electrical design specifications and drawings.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equipment installation processes, effectively reducing project timeframes while maintaining quality and safety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communication protocols across devices to guarantee reliability in data transmission, particularly for </w:t>
      </w:r>
      <w:r w:rsidRPr="00432203">
        <w:rPr>
          <w:rFonts w:asciiTheme="minorHAnsi" w:eastAsia="Times New Roman" w:hAnsiTheme="minorHAnsi" w:cs="Times New Roman"/>
          <w:b/>
          <w:bCs/>
          <w:lang w:val="en-US"/>
        </w:rPr>
        <w:t xml:space="preserve">Modbus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BACnet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concise reports on technical findings to stakeholders, fostering transparency and informed decision-making.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development of </w:t>
      </w:r>
      <w:r w:rsidRPr="00432203">
        <w:rPr>
          <w:rFonts w:asciiTheme="minorHAnsi" w:eastAsia="Times New Roman" w:hAnsiTheme="minorHAnsi" w:cs="Times New Roman"/>
          <w:b/>
          <w:bCs/>
          <w:lang w:val="en-US"/>
        </w:rPr>
        <w:t xml:space="preserve">electrical control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systems integration and enhancement.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hands-on troubleshooting of electrical systems, specifically for </w:t>
      </w:r>
      <w:r w:rsidRPr="00432203">
        <w:rPr>
          <w:rFonts w:asciiTheme="minorHAnsi" w:eastAsia="Times New Roman" w:hAnsiTheme="minorHAnsi" w:cs="Times New Roman"/>
          <w:b/>
          <w:bCs/>
          <w:lang w:val="en-US"/>
        </w:rPr>
        <w:t xml:space="preserve">generators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UPS systems, resulting in reduced fault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deployment of industry-standard communication protocols, notably </w:t>
      </w:r>
      <w:r w:rsidRPr="00432203">
        <w:rPr>
          <w:rFonts w:asciiTheme="minorHAnsi" w:eastAsia="Times New Roman" w:hAnsiTheme="minorHAnsi" w:cs="Times New Roman"/>
          <w:b/>
          <w:bCs/>
          <w:lang w:val="en-US"/>
        </w:rPr>
        <w:t xml:space="preserve">IEC 61850</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interoperability of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transfer sessions to junior engineers on the principles of electrical </w:t>
      </w:r>
      <w:r w:rsidRPr="00432203">
        <w:rPr>
          <w:rFonts w:asciiTheme="minorHAnsi" w:eastAsia="Times New Roman" w:hAnsiTheme="minorHAnsi" w:cs="Times New Roman"/>
          <w:b/>
          <w:bCs/>
          <w:lang w:val="en-US"/>
        </w:rPr>
        <w:t xml:space="preserve">power distribution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monitoring systems.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Evaluated client specifications and conducted comprehensive testing to validate system performance against requirements, ensuring alignment with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LIMS for systematic tracking of project developments, contributing to productivity gains of approximately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Visual Basic, C/C++, Java, Python, SQL, HTML, JavaScript,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SCADA &amp; Control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Schneider Electric PowerSCADA, Inductive Ignition, Power Monitoring Expert, EPMS, BAS, IEC 61850, Modbus, BACnet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Communication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IP addressing, Network topology, Device communications, Network troubleshooting, Communication protocols, HMI configuration, Electrical equipment interfacing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Trello, Visual Studio, Eclipse, MATLAB, LabVIEW, PLC programming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Electrical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Power generation, Power distribution, Electrical fundamentals, Power quality concepts, Electrical equipment maintenance, System integration, Control systems design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