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passionate Web Application Developer with over 9 years of experience in building and maintaining web applications. Proven expertise in utilizing a diverse set of technologies including .NET, C#, and Azure to create consumer-facing solutions. Committed to delivering high-quality software and enhancing user experience through innovative development. Strong collaborator with a focus on continuous learning and growth within a team-oriented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HTML5/CSS3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Borrower Portal for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senior developers to enhance internal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 components and backend solutions leveraging modern JavaScript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maintain high standards of software quality and secure coding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in both development and production environments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support guidelines to facilitate better team collaboration and knowledge sharing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DevOps tasks including application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workflow and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SQL Server to ensure efficient data retrieval and manipulation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the use of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alignment on code changes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best practices for security and coding standards, actively advocating for secure coding principles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team-building activities that fostered strong collaboration and communication focused on deliverable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in project management and application lifecycle management, effectively contributing to sprint planning and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consumer-facing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cross-browser compatibility and enhance application accessibility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application capabilities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frameworks to ensure code reliability and performance through thorough testing procedures.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applications including architecture diagrams and user manuals to assist in software comprehensibility.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an Agile development team, enhancing communication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presented best practices for modern web development technologies during team meetings to ensure continuous improvement within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 understanding of the latest industry trends in web development, particularly in financial services, contributing to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streamlining data access and management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training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and enhancement of legacy systems while integrating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troubleshooting documentation for common issues in web applications, significantly reducing downtime for support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technical requirements and translate them into functional specifications through collaboration and discussion.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transition of on-premises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adaptability and technical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increase in application response time by restructuring legacy code, ensuring better user interaction and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T-SQL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React, Angular,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App Services, Azure DevOps, Azure Key Vault, RESTful APIs,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LINQ, NoSQL,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Visual Studio, JIRA, Postman, Fiddler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